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63" w:type="dxa"/>
        <w:jc w:val="center"/>
        <w:tblInd w:w="1845" w:type="dxa"/>
        <w:tblLook w:val="04A0"/>
      </w:tblPr>
      <w:tblGrid>
        <w:gridCol w:w="10463"/>
      </w:tblGrid>
      <w:tr w:rsidR="00525816" w:rsidRPr="000F268D" w:rsidTr="00AD1D37">
        <w:trPr>
          <w:trHeight w:val="422"/>
          <w:jc w:val="center"/>
        </w:trPr>
        <w:tc>
          <w:tcPr>
            <w:tcW w:w="5000" w:type="pct"/>
            <w:shd w:val="clear" w:color="auto" w:fill="003366"/>
            <w:vAlign w:val="center"/>
          </w:tcPr>
          <w:p w:rsidR="00525816" w:rsidRPr="00AB35FB" w:rsidRDefault="00AD1D37" w:rsidP="00AD1D37">
            <w:pPr>
              <w:spacing w:before="60" w:after="60"/>
              <w:jc w:val="center"/>
              <w:rPr>
                <w:rFonts w:ascii="Arial" w:hAnsi="Arial" w:cs="Arial"/>
                <w:b/>
                <w:szCs w:val="24"/>
              </w:rPr>
            </w:pPr>
            <w:r w:rsidRPr="00AB35FB">
              <w:rPr>
                <w:rFonts w:ascii="Arial" w:hAnsi="Arial" w:cs="Arial"/>
                <w:b/>
                <w:szCs w:val="24"/>
              </w:rPr>
              <w:t>Environmental Response/Health and Safety</w:t>
            </w:r>
          </w:p>
        </w:tc>
      </w:tr>
      <w:tr w:rsidR="00AD1D37" w:rsidRPr="000F268D" w:rsidTr="00AD1D37">
        <w:trPr>
          <w:trHeight w:val="467"/>
          <w:jc w:val="center"/>
        </w:trPr>
        <w:tc>
          <w:tcPr>
            <w:tcW w:w="5000" w:type="pct"/>
          </w:tcPr>
          <w:p w:rsidR="00AD1D37" w:rsidRPr="000D2BE8" w:rsidRDefault="00AD1D37" w:rsidP="002D6F07">
            <w:pPr>
              <w:spacing w:before="60" w:after="60"/>
              <w:rPr>
                <w:i/>
                <w:szCs w:val="24"/>
              </w:rPr>
            </w:pPr>
            <w:r>
              <w:rPr>
                <w:i/>
                <w:szCs w:val="24"/>
              </w:rPr>
              <w:t xml:space="preserve">CRC Station/Area: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525816" w:rsidRPr="000F268D" w:rsidTr="00AD1D37">
        <w:trPr>
          <w:trHeight w:val="467"/>
          <w:jc w:val="center"/>
        </w:trPr>
        <w:tc>
          <w:tcPr>
            <w:tcW w:w="5000" w:type="pct"/>
          </w:tcPr>
          <w:p w:rsidR="00525816" w:rsidRPr="000F268D" w:rsidRDefault="00C93127" w:rsidP="004A4AB1">
            <w:pPr>
              <w:spacing w:before="60" w:after="60"/>
              <w:rPr>
                <w:szCs w:val="24"/>
              </w:rPr>
            </w:pPr>
            <w:r>
              <w:rPr>
                <w:i/>
                <w:szCs w:val="24"/>
              </w:rPr>
              <w:t>Drill</w:t>
            </w:r>
            <w:r w:rsidR="00525816" w:rsidRPr="000D2BE8">
              <w:rPr>
                <w:i/>
                <w:szCs w:val="24"/>
              </w:rPr>
              <w:t xml:space="preserve"> Objective</w:t>
            </w:r>
            <w:r>
              <w:rPr>
                <w:i/>
                <w:szCs w:val="24"/>
              </w:rPr>
              <w:t xml:space="preserve"> 2</w:t>
            </w:r>
            <w:r w:rsidR="00525816" w:rsidRPr="000D2BE8">
              <w:rPr>
                <w:i/>
                <w:szCs w:val="24"/>
              </w:rPr>
              <w:t>:</w:t>
            </w:r>
            <w:r w:rsidR="00525816">
              <w:rPr>
                <w:i/>
                <w:szCs w:val="24"/>
              </w:rPr>
              <w:t xml:space="preserve">  </w:t>
            </w:r>
            <w:r w:rsidR="004816D2" w:rsidRPr="00F40846">
              <w:rPr>
                <w:b/>
                <w:szCs w:val="24"/>
              </w:rPr>
              <w:t xml:space="preserve">Conduct </w:t>
            </w:r>
            <w:r w:rsidR="004A4AB1">
              <w:rPr>
                <w:b/>
                <w:szCs w:val="24"/>
              </w:rPr>
              <w:t>r</w:t>
            </w:r>
            <w:r w:rsidR="004816D2" w:rsidRPr="00F40846">
              <w:rPr>
                <w:b/>
                <w:szCs w:val="24"/>
              </w:rPr>
              <w:t>adiological monitoring and decontamination operations for potentially contaminated populations.</w:t>
            </w:r>
          </w:p>
        </w:tc>
      </w:tr>
      <w:tr w:rsidR="00525816" w:rsidRPr="000F268D" w:rsidTr="00AD1D37">
        <w:trPr>
          <w:trHeight w:val="720"/>
          <w:jc w:val="center"/>
        </w:trPr>
        <w:tc>
          <w:tcPr>
            <w:tcW w:w="5000" w:type="pct"/>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Pr="00F40846">
              <w:rPr>
                <w:szCs w:val="24"/>
              </w:rPr>
              <w:t xml:space="preserve"> </w:t>
            </w:r>
            <w:r w:rsidR="00A234BB" w:rsidRPr="00F40846">
              <w:rPr>
                <w:szCs w:val="24"/>
              </w:rPr>
              <w:t>Environmental Response/Health and Safety</w:t>
            </w:r>
          </w:p>
          <w:p w:rsidR="00D93B9C" w:rsidRPr="00D93B9C" w:rsidRDefault="00897283" w:rsidP="00325D33">
            <w:r w:rsidRPr="00436032">
              <w:t>Provide lifesaving medical treatment via emergency medical services and related operations and avoid additional disease and injury by providing targeted public health and medical support and products to all people in need within the affected area.</w:t>
            </w:r>
            <w:bookmarkStart w:id="0" w:name="_GoBack"/>
            <w:bookmarkEnd w:id="0"/>
            <w:r>
              <w:t xml:space="preserve"> (1) Conduct health and hazard safety assessments and disseminate guidance and resources, to include deploying hazardous materials teams, to support environmental health and safety actions for response personnel and the affected population.</w:t>
            </w:r>
          </w:p>
        </w:tc>
      </w:tr>
      <w:tr w:rsidR="00525816" w:rsidRPr="000F268D" w:rsidTr="00AD1D37">
        <w:trPr>
          <w:trHeight w:val="422"/>
          <w:jc w:val="center"/>
        </w:trPr>
        <w:tc>
          <w:tcPr>
            <w:tcW w:w="5000" w:type="pct"/>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735B3D">
              <w:rPr>
                <w:b/>
                <w:szCs w:val="24"/>
              </w:rPr>
              <w:t>Implement procedures for screening for external contamination</w:t>
            </w:r>
            <w:r w:rsidR="003C29EF">
              <w:rPr>
                <w:b/>
                <w:szCs w:val="24"/>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[Insert task</w:t>
            </w:r>
            <w:r w:rsidR="00735B3D">
              <w:rPr>
                <w:szCs w:val="24"/>
                <w:highlight w:val="lightGray"/>
              </w:rPr>
              <w:t>(s)</w:t>
            </w:r>
            <w:r w:rsidRPr="002E7D11">
              <w:rPr>
                <w:szCs w:val="24"/>
                <w:highlight w:val="lightGray"/>
              </w:rPr>
              <w:t xml:space="preserve"> </w:t>
            </w:r>
            <w:r w:rsidR="006335A3">
              <w:rPr>
                <w:szCs w:val="24"/>
                <w:highlight w:val="lightGray"/>
              </w:rPr>
              <w:t xml:space="preserve">from </w:t>
            </w:r>
            <w:r w:rsidR="00735B3D">
              <w:rPr>
                <w:szCs w:val="24"/>
                <w:highlight w:val="lightGray"/>
              </w:rPr>
              <w:t>local procedures, based on the specific radiation detection equipment instrumentation, staffing resources, size of population expected to be processed, and facilities and resources available for on-the-scene contamination screening and decontamination</w:t>
            </w:r>
            <w:r w:rsidRPr="002E7D11">
              <w:rPr>
                <w:szCs w:val="24"/>
                <w:highlight w:val="lightGray"/>
              </w:rPr>
              <w:t>]</w:t>
            </w:r>
            <w:r w:rsidRPr="000F268D">
              <w:rPr>
                <w:szCs w:val="24"/>
              </w:rPr>
              <w:t xml:space="preserve"> </w:t>
            </w:r>
          </w:p>
          <w:p w:rsidR="00525816" w:rsidRPr="00F40846"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00735B3D" w:rsidRPr="00F40846">
              <w:rPr>
                <w:szCs w:val="24"/>
              </w:rPr>
              <w:t>Identify and prioritize those requiring contamination screening and decontamination</w:t>
            </w:r>
            <w:r w:rsidR="00F40846" w:rsidRPr="00F40846">
              <w:rPr>
                <w:szCs w:val="24"/>
              </w:rPr>
              <w:t>.</w:t>
            </w:r>
          </w:p>
          <w:p w:rsidR="00525816" w:rsidRPr="000F268D" w:rsidRDefault="00525816" w:rsidP="00525816">
            <w:pPr>
              <w:spacing w:before="60" w:after="60"/>
              <w:rPr>
                <w:szCs w:val="24"/>
              </w:rPr>
            </w:pPr>
            <w:r w:rsidRPr="00F40846">
              <w:rPr>
                <w:i/>
                <w:szCs w:val="24"/>
              </w:rPr>
              <w:t xml:space="preserve">Critical Task:  </w:t>
            </w:r>
            <w:r w:rsidR="00735B3D" w:rsidRPr="00F40846">
              <w:rPr>
                <w:szCs w:val="24"/>
              </w:rPr>
              <w:t>Properly use radiation detection instruments, interpret the instrument readings, and document the results</w:t>
            </w:r>
            <w:r w:rsidR="00F40846" w:rsidRPr="00F40846">
              <w:rPr>
                <w:szCs w:val="24"/>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3C29EF">
              <w:rPr>
                <w:szCs w:val="24"/>
                <w:highlight w:val="lightGray"/>
              </w:rPr>
              <w:t>plans, protocols, or procedures</w:t>
            </w:r>
            <w:r w:rsidRPr="002E7D11">
              <w:rPr>
                <w:szCs w:val="24"/>
                <w:highlight w:val="lightGray"/>
              </w:rPr>
              <w:t>]</w:t>
            </w:r>
          </w:p>
          <w:p w:rsidR="00C737F2" w:rsidRPr="000F268D" w:rsidRDefault="006C6F5E" w:rsidP="003C29EF">
            <w:pPr>
              <w:spacing w:before="60" w:after="60"/>
              <w:rPr>
                <w:szCs w:val="24"/>
              </w:rPr>
            </w:pPr>
            <w:r>
              <w:rPr>
                <w:b/>
                <w:szCs w:val="24"/>
              </w:rPr>
              <w:t xml:space="preserve">Source(s): </w:t>
            </w:r>
            <w:r>
              <w:rPr>
                <w:szCs w:val="24"/>
                <w:highlight w:val="lightGray"/>
              </w:rPr>
              <w:t xml:space="preserve">[Insert name of plan, </w:t>
            </w:r>
            <w:r w:rsidR="003C29EF">
              <w:rPr>
                <w:szCs w:val="24"/>
                <w:highlight w:val="lightGray"/>
              </w:rPr>
              <w:t>protocol, or</w:t>
            </w:r>
            <w:r>
              <w:rPr>
                <w:szCs w:val="24"/>
                <w:highlight w:val="lightGray"/>
              </w:rPr>
              <w:t xml:space="preserve"> procedure]</w:t>
            </w:r>
          </w:p>
        </w:tc>
      </w:tr>
      <w:tr w:rsidR="00525816" w:rsidRPr="000F268D" w:rsidTr="00AD1D37">
        <w:trPr>
          <w:trHeight w:val="422"/>
          <w:jc w:val="center"/>
        </w:trPr>
        <w:tc>
          <w:tcPr>
            <w:tcW w:w="5000" w:type="pct"/>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3C29EF" w:rsidRPr="003C29EF">
              <w:rPr>
                <w:b/>
                <w:szCs w:val="24"/>
              </w:rPr>
              <w:t xml:space="preserve">Effectively decontaminate persons identified as having radiological contamination. </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[Insert task</w:t>
            </w:r>
            <w:r w:rsidR="003C29EF">
              <w:rPr>
                <w:szCs w:val="24"/>
                <w:highlight w:val="lightGray"/>
              </w:rPr>
              <w:t>(s) from local proced</w:t>
            </w:r>
            <w:r w:rsidR="003C29EF" w:rsidRPr="003C29EF">
              <w:rPr>
                <w:szCs w:val="24"/>
                <w:highlight w:val="lightGray"/>
              </w:rPr>
              <w:t>ures, based on staffing resources, size of population expected to be processed, and facilities and resources available for on-the-scene decontamination; the decontamination process should include accommodations for modesty and post-decontamination clothing</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003C29EF" w:rsidRPr="003C29EF">
              <w:rPr>
                <w:szCs w:val="24"/>
              </w:rPr>
              <w:t xml:space="preserve">Re-screen those who have gone through an initial decontamination and take appropriate actions if residual contamination is identified. </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 xml:space="preserve">from </w:t>
            </w:r>
            <w:r w:rsidR="004E5A76">
              <w:rPr>
                <w:szCs w:val="24"/>
                <w:highlight w:val="lightGray"/>
              </w:rPr>
              <w:t>plans, protocols, or procedures</w:t>
            </w:r>
            <w:r w:rsidR="004E5A76">
              <w:rPr>
                <w:szCs w:val="24"/>
              </w:rPr>
              <w:t>]</w:t>
            </w:r>
          </w:p>
          <w:p w:rsidR="00C737F2" w:rsidRPr="000F268D" w:rsidRDefault="006C6F5E" w:rsidP="004E5A76">
            <w:pPr>
              <w:spacing w:before="60" w:after="60"/>
              <w:rPr>
                <w:szCs w:val="24"/>
              </w:rPr>
            </w:pPr>
            <w:r>
              <w:rPr>
                <w:b/>
                <w:szCs w:val="24"/>
              </w:rPr>
              <w:t xml:space="preserve">Source(s): </w:t>
            </w:r>
            <w:r>
              <w:rPr>
                <w:szCs w:val="24"/>
                <w:highlight w:val="lightGray"/>
              </w:rPr>
              <w:t xml:space="preserve">[Insert name of plan, </w:t>
            </w:r>
            <w:r w:rsidR="004E5A76">
              <w:rPr>
                <w:szCs w:val="24"/>
                <w:highlight w:val="lightGray"/>
              </w:rPr>
              <w:t>protocol</w:t>
            </w:r>
            <w:r>
              <w:rPr>
                <w:szCs w:val="24"/>
                <w:highlight w:val="lightGray"/>
              </w:rPr>
              <w:t xml:space="preserve">, </w:t>
            </w:r>
            <w:r w:rsidR="004E5A76">
              <w:rPr>
                <w:szCs w:val="24"/>
                <w:highlight w:val="lightGray"/>
              </w:rPr>
              <w:t xml:space="preserve">or </w:t>
            </w:r>
            <w:r>
              <w:rPr>
                <w:szCs w:val="24"/>
                <w:highlight w:val="lightGray"/>
              </w:rPr>
              <w:t>procedure]</w:t>
            </w:r>
          </w:p>
        </w:tc>
      </w:tr>
      <w:tr w:rsidR="00525816" w:rsidRPr="000F268D" w:rsidTr="00AD1D37">
        <w:trPr>
          <w:trHeight w:val="422"/>
          <w:jc w:val="center"/>
        </w:trPr>
        <w:tc>
          <w:tcPr>
            <w:tcW w:w="5000" w:type="pct"/>
            <w:vAlign w:val="center"/>
          </w:tcPr>
          <w:p w:rsidR="00525816" w:rsidRPr="000F268D"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w:t>
            </w:r>
            <w:r w:rsidR="00525816">
              <w:rPr>
                <w:b/>
                <w:szCs w:val="24"/>
              </w:rPr>
              <w:t>3:</w:t>
            </w:r>
            <w:r w:rsidR="00452029">
              <w:rPr>
                <w:b/>
                <w:szCs w:val="24"/>
              </w:rPr>
              <w:t xml:space="preserve"> </w:t>
            </w:r>
            <w:r w:rsidR="00525816">
              <w:rPr>
                <w:b/>
                <w:szCs w:val="24"/>
              </w:rPr>
              <w:t xml:space="preserve"> </w:t>
            </w:r>
            <w:r w:rsidR="004E5A76">
              <w:rPr>
                <w:b/>
                <w:szCs w:val="24"/>
              </w:rPr>
              <w:t xml:space="preserve">Implement appropriate procedures to ensure the safety and well-being of CRC staff. </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004E5A76">
              <w:rPr>
                <w:szCs w:val="24"/>
              </w:rPr>
              <w:t xml:space="preserve">Identify the need for and proper use of personal protective equipment. </w:t>
            </w:r>
          </w:p>
          <w:p w:rsidR="00525816" w:rsidRPr="004E5A76" w:rsidRDefault="00525816" w:rsidP="00525816">
            <w:pPr>
              <w:spacing w:before="60" w:after="60"/>
              <w:rPr>
                <w:szCs w:val="24"/>
              </w:rPr>
            </w:pPr>
            <w:r w:rsidRPr="000F268D">
              <w:rPr>
                <w:i/>
                <w:szCs w:val="24"/>
              </w:rPr>
              <w:t>Critical Task:</w:t>
            </w:r>
            <w:r>
              <w:rPr>
                <w:i/>
                <w:szCs w:val="24"/>
              </w:rPr>
              <w:t xml:space="preserve"> </w:t>
            </w:r>
            <w:r w:rsidR="004E5A76" w:rsidRPr="004E5A76">
              <w:rPr>
                <w:szCs w:val="24"/>
              </w:rPr>
              <w:t>Ensure adequate rotation of staff members to reduce physical and emotional fatigue.</w:t>
            </w:r>
            <w:r w:rsidRPr="004E5A76">
              <w:rPr>
                <w:szCs w:val="24"/>
              </w:rPr>
              <w:t xml:space="preserve"> </w:t>
            </w:r>
          </w:p>
          <w:p w:rsidR="004E5A76" w:rsidRDefault="004E5A76" w:rsidP="00525816">
            <w:pPr>
              <w:spacing w:before="60" w:after="60"/>
              <w:rPr>
                <w:i/>
                <w:szCs w:val="24"/>
                <w:highlight w:val="lightGray"/>
              </w:rPr>
            </w:pPr>
            <w:r>
              <w:rPr>
                <w:i/>
                <w:szCs w:val="24"/>
              </w:rPr>
              <w:t xml:space="preserve">Critical Task: </w:t>
            </w:r>
            <w:r w:rsidRPr="004E5A76">
              <w:rPr>
                <w:szCs w:val="24"/>
              </w:rPr>
              <w:t>Have psychosocial support available for CRC staff and responders.</w:t>
            </w:r>
          </w:p>
          <w:p w:rsidR="004E5A76" w:rsidRDefault="004E5A76" w:rsidP="004E5A76">
            <w:pPr>
              <w:spacing w:before="60" w:after="60"/>
              <w:rPr>
                <w:szCs w:val="24"/>
              </w:rPr>
            </w:pPr>
            <w:r w:rsidRPr="000F268D">
              <w:rPr>
                <w:i/>
                <w:szCs w:val="24"/>
              </w:rPr>
              <w:t xml:space="preserve">Critical Task:  </w:t>
            </w:r>
            <w:r w:rsidRPr="002E7D11">
              <w:rPr>
                <w:szCs w:val="24"/>
                <w:highlight w:val="lightGray"/>
              </w:rPr>
              <w:t xml:space="preserve">[Insert task </w:t>
            </w:r>
            <w:r>
              <w:rPr>
                <w:szCs w:val="24"/>
                <w:highlight w:val="lightGray"/>
              </w:rPr>
              <w:t>from plans, protocols, or procedures</w:t>
            </w:r>
            <w:r>
              <w:rPr>
                <w:szCs w:val="24"/>
              </w:rPr>
              <w:t>]</w:t>
            </w:r>
          </w:p>
          <w:p w:rsidR="00C737F2" w:rsidRPr="000F268D" w:rsidRDefault="004E5A76" w:rsidP="004E5A76">
            <w:pPr>
              <w:spacing w:before="60" w:after="60"/>
              <w:rPr>
                <w:szCs w:val="24"/>
              </w:rPr>
            </w:pPr>
            <w:r>
              <w:rPr>
                <w:b/>
                <w:szCs w:val="24"/>
              </w:rPr>
              <w:t xml:space="preserve">Source(s): </w:t>
            </w:r>
            <w:r>
              <w:rPr>
                <w:szCs w:val="24"/>
                <w:highlight w:val="lightGray"/>
              </w:rPr>
              <w:t>[Insert name of plan, protocol, or procedure]</w:t>
            </w:r>
          </w:p>
        </w:tc>
      </w:tr>
    </w:tbl>
    <w:p w:rsidR="00FB101F" w:rsidRDefault="00FB101F" w:rsidP="00955F17">
      <w:pPr>
        <w:spacing w:before="120" w:after="120"/>
        <w:rPr>
          <w:b/>
          <w:szCs w:val="24"/>
        </w:rPr>
        <w:sectPr w:rsidR="00FB101F" w:rsidSect="00AD1D37">
          <w:headerReference w:type="default" r:id="rId8"/>
          <w:footerReference w:type="default" r:id="rId9"/>
          <w:type w:val="continuous"/>
          <w:pgSz w:w="12240" w:h="15840"/>
          <w:pgMar w:top="1440" w:right="720" w:bottom="1440" w:left="720" w:header="720" w:footer="432" w:gutter="0"/>
          <w:cols w:space="720"/>
          <w:docGrid w:linePitch="360"/>
        </w:sectPr>
      </w:pPr>
    </w:p>
    <w:tbl>
      <w:tblPr>
        <w:tblStyle w:val="TableGrid"/>
        <w:tblW w:w="10822" w:type="dxa"/>
        <w:jc w:val="center"/>
        <w:tblInd w:w="2993" w:type="dxa"/>
        <w:tblLook w:val="04A0"/>
      </w:tblPr>
      <w:tblGrid>
        <w:gridCol w:w="1883"/>
        <w:gridCol w:w="2448"/>
        <w:gridCol w:w="5330"/>
        <w:gridCol w:w="1161"/>
      </w:tblGrid>
      <w:tr w:rsidR="00F40846" w:rsidRPr="006335A3" w:rsidTr="004E5A76">
        <w:trPr>
          <w:tblHeader/>
          <w:jc w:val="center"/>
        </w:trPr>
        <w:tc>
          <w:tcPr>
            <w:tcW w:w="4331" w:type="dxa"/>
            <w:gridSpan w:val="2"/>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lastRenderedPageBreak/>
              <w:t>Associated Critical Tasks</w:t>
            </w:r>
          </w:p>
        </w:tc>
        <w:tc>
          <w:tcPr>
            <w:tcW w:w="5330" w:type="dxa"/>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and </w:t>
            </w:r>
          </w:p>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61" w:type="dxa"/>
            <w:shd w:val="clear" w:color="auto" w:fill="003366"/>
          </w:tcPr>
          <w:p w:rsidR="00F40846" w:rsidRPr="006335A3" w:rsidRDefault="00F40846"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w:t>
            </w:r>
          </w:p>
        </w:tc>
      </w:tr>
      <w:tr w:rsidR="00F40846" w:rsidRPr="000F268D" w:rsidTr="00F40846">
        <w:trPr>
          <w:trHeight w:val="458"/>
          <w:jc w:val="center"/>
        </w:trPr>
        <w:tc>
          <w:tcPr>
            <w:tcW w:w="10822" w:type="dxa"/>
            <w:gridSpan w:val="4"/>
          </w:tcPr>
          <w:p w:rsidR="00F40846" w:rsidRPr="004E5A76" w:rsidRDefault="00F40846" w:rsidP="00F40846">
            <w:pPr>
              <w:rPr>
                <w:b/>
                <w:szCs w:val="24"/>
              </w:rPr>
            </w:pPr>
            <w:r w:rsidRPr="004E5A76">
              <w:rPr>
                <w:b/>
                <w:szCs w:val="24"/>
              </w:rPr>
              <w:t>Organizational Capability Target</w:t>
            </w:r>
            <w:r w:rsidR="004E5A76" w:rsidRPr="004E5A76">
              <w:rPr>
                <w:b/>
                <w:szCs w:val="24"/>
              </w:rPr>
              <w:t xml:space="preserve"> 1</w:t>
            </w:r>
            <w:r w:rsidRPr="004E5A76">
              <w:rPr>
                <w:b/>
                <w:szCs w:val="24"/>
              </w:rPr>
              <w:t>: Implement procedures for screening for external contamination</w:t>
            </w:r>
          </w:p>
        </w:tc>
      </w:tr>
      <w:tr w:rsidR="00F40846" w:rsidRPr="000F268D" w:rsidTr="00F40846">
        <w:trPr>
          <w:trHeight w:val="2160"/>
          <w:jc w:val="center"/>
        </w:trPr>
        <w:tc>
          <w:tcPr>
            <w:tcW w:w="4331" w:type="dxa"/>
            <w:gridSpan w:val="2"/>
          </w:tcPr>
          <w:p w:rsidR="00F40846" w:rsidRDefault="00F40846" w:rsidP="00F40846">
            <w:pPr>
              <w:spacing w:before="60" w:after="60"/>
              <w:rPr>
                <w:szCs w:val="24"/>
              </w:rPr>
            </w:pPr>
            <w:r w:rsidRPr="002E7D11">
              <w:rPr>
                <w:szCs w:val="24"/>
                <w:highlight w:val="lightGray"/>
              </w:rPr>
              <w:t>[Insert task</w:t>
            </w:r>
            <w:r>
              <w:rPr>
                <w:szCs w:val="24"/>
                <w:highlight w:val="lightGray"/>
              </w:rPr>
              <w:t>(s)</w:t>
            </w:r>
            <w:r w:rsidRPr="002E7D11">
              <w:rPr>
                <w:szCs w:val="24"/>
                <w:highlight w:val="lightGray"/>
              </w:rPr>
              <w:t xml:space="preserve"> </w:t>
            </w:r>
            <w:r>
              <w:rPr>
                <w:szCs w:val="24"/>
                <w:highlight w:val="lightGray"/>
              </w:rPr>
              <w:t>from local procedures, based on the specific radiation detection equipment instrumentation, staffing resources, size of population expected to be processed, and facilities and resources available for on-the-scene contamination screening and decontamination</w:t>
            </w:r>
            <w:r w:rsidRPr="002E7D11">
              <w:rPr>
                <w:szCs w:val="24"/>
                <w:highlight w:val="lightGray"/>
              </w:rPr>
              <w:t>]</w:t>
            </w:r>
            <w:r w:rsidRPr="000F268D">
              <w:rPr>
                <w:szCs w:val="24"/>
              </w:rPr>
              <w:t xml:space="preserve"> </w:t>
            </w:r>
          </w:p>
          <w:p w:rsidR="00F40846" w:rsidRPr="00F40846" w:rsidRDefault="00F40846"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F40846" w:rsidRPr="00F40846" w:rsidRDefault="00F40846" w:rsidP="00F40846">
            <w:pPr>
              <w:spacing w:before="60" w:after="60"/>
              <w:rPr>
                <w:i/>
                <w:szCs w:val="24"/>
              </w:rPr>
            </w:pPr>
            <w:r w:rsidRPr="00F40846">
              <w:rPr>
                <w:szCs w:val="24"/>
              </w:rPr>
              <w:t>Identify and prioritize those requiring contamination screening and decontamination.</w:t>
            </w:r>
          </w:p>
          <w:p w:rsidR="00F40846" w:rsidRPr="002E7D11" w:rsidRDefault="00F4084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F40846" w:rsidRDefault="00F40846" w:rsidP="00F40846">
            <w:pPr>
              <w:spacing w:before="60" w:after="60"/>
              <w:rPr>
                <w:szCs w:val="24"/>
              </w:rPr>
            </w:pPr>
            <w:r w:rsidRPr="00F40846">
              <w:rPr>
                <w:szCs w:val="24"/>
              </w:rPr>
              <w:t>Properly use radiation detection instruments, interpret the instrument readings, and document the results.</w:t>
            </w:r>
          </w:p>
          <w:p w:rsidR="00F40846" w:rsidRPr="002E7D11" w:rsidRDefault="00F4084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F40846" w:rsidRDefault="004E5A76" w:rsidP="00F40846">
            <w:pPr>
              <w:spacing w:before="60" w:after="60"/>
              <w:rPr>
                <w:szCs w:val="24"/>
                <w:highlight w:val="lightGray"/>
              </w:rPr>
            </w:pPr>
            <w:r w:rsidRPr="002E7D11">
              <w:rPr>
                <w:szCs w:val="24"/>
                <w:highlight w:val="lightGray"/>
              </w:rPr>
              <w:t xml:space="preserve">[Insert task from </w:t>
            </w:r>
            <w:r>
              <w:rPr>
                <w:szCs w:val="24"/>
                <w:highlight w:val="lightGray"/>
              </w:rPr>
              <w:t>plans, protocols, or procedures</w:t>
            </w:r>
            <w:r w:rsidRPr="002E7D11">
              <w:rPr>
                <w:szCs w:val="24"/>
                <w:highlight w:val="lightGray"/>
              </w:rPr>
              <w:t>]</w:t>
            </w:r>
          </w:p>
          <w:p w:rsidR="004E5A76" w:rsidRPr="002E7D11" w:rsidRDefault="004E5A7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4E5A76">
        <w:trPr>
          <w:trHeight w:val="548"/>
          <w:jc w:val="center"/>
        </w:trPr>
        <w:tc>
          <w:tcPr>
            <w:tcW w:w="10822" w:type="dxa"/>
            <w:gridSpan w:val="4"/>
          </w:tcPr>
          <w:p w:rsidR="004E5A76" w:rsidRPr="000F268D" w:rsidRDefault="004E5A76" w:rsidP="003C0424">
            <w:pPr>
              <w:keepNext/>
              <w:rPr>
                <w:b/>
                <w:szCs w:val="24"/>
              </w:rPr>
            </w:pPr>
            <w:r>
              <w:rPr>
                <w:b/>
                <w:szCs w:val="24"/>
              </w:rPr>
              <w:lastRenderedPageBreak/>
              <w:t>Organizational Capability</w:t>
            </w:r>
            <w:r w:rsidRPr="000F268D">
              <w:rPr>
                <w:b/>
                <w:szCs w:val="24"/>
              </w:rPr>
              <w:t xml:space="preserve"> Target </w:t>
            </w:r>
            <w:r>
              <w:rPr>
                <w:b/>
                <w:szCs w:val="24"/>
              </w:rPr>
              <w:t xml:space="preserve">2:  </w:t>
            </w:r>
            <w:r w:rsidRPr="003C29EF">
              <w:rPr>
                <w:b/>
                <w:szCs w:val="24"/>
              </w:rPr>
              <w:t>Effectively decontaminate persons identified as having radiological contamination.</w:t>
            </w:r>
          </w:p>
        </w:tc>
      </w:tr>
      <w:tr w:rsidR="00F40846" w:rsidRPr="000F268D" w:rsidTr="00F40846">
        <w:trPr>
          <w:trHeight w:val="2160"/>
          <w:jc w:val="center"/>
        </w:trPr>
        <w:tc>
          <w:tcPr>
            <w:tcW w:w="4331" w:type="dxa"/>
            <w:gridSpan w:val="2"/>
            <w:tcBorders>
              <w:bottom w:val="single" w:sz="4" w:space="0" w:color="auto"/>
            </w:tcBorders>
          </w:tcPr>
          <w:p w:rsidR="004E5A76" w:rsidRDefault="004E5A76" w:rsidP="003C0424">
            <w:pPr>
              <w:keepNext/>
              <w:spacing w:before="60" w:after="60"/>
              <w:rPr>
                <w:szCs w:val="24"/>
              </w:rPr>
            </w:pPr>
            <w:r w:rsidRPr="002E7D11">
              <w:rPr>
                <w:szCs w:val="24"/>
                <w:highlight w:val="lightGray"/>
              </w:rPr>
              <w:t>[Insert task</w:t>
            </w:r>
            <w:r>
              <w:rPr>
                <w:szCs w:val="24"/>
                <w:highlight w:val="lightGray"/>
              </w:rPr>
              <w:t>(s) from local proced</w:t>
            </w:r>
            <w:r w:rsidRPr="003C29EF">
              <w:rPr>
                <w:szCs w:val="24"/>
                <w:highlight w:val="lightGray"/>
              </w:rPr>
              <w:t>ures, based on staffing resources, size of population expected to be processed, and facilities and resources available for on-the-scene decontamination; the decontamination process should include accommodations for modesty and post-decontamination clothing</w:t>
            </w:r>
            <w:r w:rsidRPr="002E7D11">
              <w:rPr>
                <w:szCs w:val="24"/>
                <w:highlight w:val="lightGray"/>
              </w:rPr>
              <w:t>]</w:t>
            </w:r>
            <w:r w:rsidRPr="000F268D">
              <w:rPr>
                <w:szCs w:val="24"/>
              </w:rPr>
              <w:t xml:space="preserve"> </w:t>
            </w:r>
          </w:p>
          <w:p w:rsidR="004E5A76" w:rsidRPr="000F268D" w:rsidRDefault="004E5A76" w:rsidP="003C0424">
            <w:pPr>
              <w:keepNext/>
              <w:spacing w:before="60" w:after="60"/>
              <w:rPr>
                <w:szCs w:val="24"/>
              </w:rPr>
            </w:pPr>
            <w:r>
              <w:rPr>
                <w:szCs w:val="24"/>
              </w:rPr>
              <w:t>([</w:t>
            </w:r>
            <w:r w:rsidRPr="00F40846">
              <w:rPr>
                <w:szCs w:val="24"/>
                <w:highlight w:val="lightGray"/>
              </w:rPr>
              <w:t>insert reference name, section, page</w:t>
            </w:r>
            <w:r>
              <w:rPr>
                <w:szCs w:val="24"/>
              </w:rPr>
              <w:t>])</w:t>
            </w:r>
          </w:p>
          <w:p w:rsidR="00F40846" w:rsidRPr="004E5A76" w:rsidRDefault="00F40846" w:rsidP="003C0424">
            <w:pPr>
              <w:keepNext/>
              <w:spacing w:before="60" w:after="60"/>
              <w:rPr>
                <w:szCs w:val="24"/>
              </w:rPr>
            </w:pP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Default="004E5A76" w:rsidP="004E5A76">
            <w:pPr>
              <w:spacing w:before="60" w:after="60"/>
              <w:rPr>
                <w:szCs w:val="24"/>
              </w:rPr>
            </w:pPr>
            <w:r w:rsidRPr="003C29EF">
              <w:rPr>
                <w:szCs w:val="24"/>
              </w:rPr>
              <w:t xml:space="preserve">Re-screen those who have gone through an initial decontamination and take appropriate actions if residual contamination is identified. </w:t>
            </w:r>
          </w:p>
          <w:p w:rsidR="004E5A76" w:rsidRPr="000F268D" w:rsidRDefault="004E5A76" w:rsidP="004E5A76">
            <w:pPr>
              <w:spacing w:before="60" w:after="60"/>
              <w:rPr>
                <w:i/>
                <w:szCs w:val="24"/>
              </w:rPr>
            </w:pPr>
            <w:r>
              <w:rPr>
                <w:szCs w:val="24"/>
              </w:rPr>
              <w:t>([</w:t>
            </w:r>
            <w:r w:rsidRPr="00F40846">
              <w:rPr>
                <w:szCs w:val="24"/>
                <w:highlight w:val="lightGray"/>
              </w:rPr>
              <w:t>insert reference name, section, page</w:t>
            </w:r>
            <w:r>
              <w:rPr>
                <w:szCs w:val="24"/>
              </w:rPr>
              <w:t>])</w:t>
            </w:r>
          </w:p>
          <w:p w:rsidR="004E5A76" w:rsidRPr="004E5A76" w:rsidRDefault="004E5A76" w:rsidP="004E5A76">
            <w:pPr>
              <w:spacing w:before="60" w:after="60"/>
              <w:rPr>
                <w:szCs w:val="24"/>
              </w:rPr>
            </w:pP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Default="004E5A76" w:rsidP="004E5A76">
            <w:pPr>
              <w:spacing w:before="60" w:after="60"/>
              <w:rPr>
                <w:szCs w:val="24"/>
              </w:rPr>
            </w:pPr>
            <w:r w:rsidRPr="000F268D">
              <w:rPr>
                <w:i/>
                <w:szCs w:val="24"/>
              </w:rPr>
              <w:t xml:space="preserve"> </w:t>
            </w:r>
            <w:r w:rsidRPr="002E7D11">
              <w:rPr>
                <w:szCs w:val="24"/>
                <w:highlight w:val="lightGray"/>
              </w:rPr>
              <w:t xml:space="preserve">[Insert task </w:t>
            </w:r>
            <w:r>
              <w:rPr>
                <w:szCs w:val="24"/>
                <w:highlight w:val="lightGray"/>
              </w:rPr>
              <w:t>from plans, protocols, or procedures</w:t>
            </w:r>
            <w:r>
              <w:rPr>
                <w:szCs w:val="24"/>
              </w:rPr>
              <w:t>]</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4E5A76">
        <w:trPr>
          <w:trHeight w:val="647"/>
          <w:jc w:val="center"/>
        </w:trPr>
        <w:tc>
          <w:tcPr>
            <w:tcW w:w="10822" w:type="dxa"/>
            <w:gridSpan w:val="4"/>
            <w:tcBorders>
              <w:bottom w:val="single" w:sz="4" w:space="0" w:color="auto"/>
            </w:tcBorders>
          </w:tcPr>
          <w:p w:rsidR="004E5A76" w:rsidRPr="000F268D" w:rsidRDefault="004E5A76" w:rsidP="004E5A76">
            <w:pPr>
              <w:spacing w:before="60" w:after="60"/>
              <w:rPr>
                <w:b/>
                <w:szCs w:val="24"/>
              </w:rPr>
            </w:pPr>
            <w:r>
              <w:rPr>
                <w:b/>
                <w:szCs w:val="24"/>
              </w:rPr>
              <w:t>Organizational Capability</w:t>
            </w:r>
            <w:r w:rsidRPr="000F268D">
              <w:rPr>
                <w:b/>
                <w:szCs w:val="24"/>
              </w:rPr>
              <w:t xml:space="preserve"> Target </w:t>
            </w:r>
            <w:r>
              <w:rPr>
                <w:b/>
                <w:szCs w:val="24"/>
              </w:rPr>
              <w:t xml:space="preserve">3:  Implement appropriate procedures to ensure the safety and well-being of CRC staff. </w:t>
            </w:r>
          </w:p>
        </w:tc>
      </w:tr>
      <w:tr w:rsidR="004E5A76" w:rsidRPr="000F268D" w:rsidTr="00F40846">
        <w:trPr>
          <w:trHeight w:val="2160"/>
          <w:jc w:val="center"/>
        </w:trPr>
        <w:tc>
          <w:tcPr>
            <w:tcW w:w="4331" w:type="dxa"/>
            <w:gridSpan w:val="2"/>
            <w:tcBorders>
              <w:bottom w:val="single" w:sz="4" w:space="0" w:color="auto"/>
            </w:tcBorders>
          </w:tcPr>
          <w:p w:rsidR="004E5A76" w:rsidRPr="000F268D" w:rsidRDefault="004E5A76" w:rsidP="004E5A76">
            <w:pPr>
              <w:spacing w:before="60" w:after="60"/>
              <w:rPr>
                <w:szCs w:val="24"/>
              </w:rPr>
            </w:pPr>
            <w:r>
              <w:rPr>
                <w:szCs w:val="24"/>
              </w:rPr>
              <w:t xml:space="preserve">Identify the need for and proper use of personal protective equipment. </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Pr="004E5A76" w:rsidRDefault="004E5A76" w:rsidP="004E5A76">
            <w:pPr>
              <w:spacing w:before="60" w:after="60"/>
              <w:rPr>
                <w:szCs w:val="24"/>
              </w:rPr>
            </w:pPr>
            <w:r w:rsidRPr="004E5A76">
              <w:rPr>
                <w:szCs w:val="24"/>
              </w:rPr>
              <w:lastRenderedPageBreak/>
              <w:t xml:space="preserve">Ensure adequate rotation of staff members to reduce physical and emotional fatigue. </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F40846" w:rsidRPr="000F268D" w:rsidTr="00F40846">
        <w:trPr>
          <w:trHeight w:val="2160"/>
          <w:jc w:val="center"/>
        </w:trPr>
        <w:tc>
          <w:tcPr>
            <w:tcW w:w="4331" w:type="dxa"/>
            <w:gridSpan w:val="2"/>
            <w:tcBorders>
              <w:bottom w:val="single" w:sz="4" w:space="0" w:color="auto"/>
            </w:tcBorders>
          </w:tcPr>
          <w:p w:rsidR="004E5A76" w:rsidRDefault="004E5A76" w:rsidP="004E5A76">
            <w:pPr>
              <w:spacing w:before="60" w:after="60"/>
              <w:rPr>
                <w:i/>
                <w:szCs w:val="24"/>
                <w:highlight w:val="lightGray"/>
              </w:rPr>
            </w:pPr>
            <w:r w:rsidRPr="004E5A76">
              <w:rPr>
                <w:szCs w:val="24"/>
              </w:rPr>
              <w:t>Have psychosocial support available for CRC staff and responders.</w:t>
            </w:r>
          </w:p>
          <w:p w:rsidR="00F4084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Default="004E5A76" w:rsidP="004E5A76">
            <w:pPr>
              <w:spacing w:before="60" w:after="60"/>
              <w:rPr>
                <w:szCs w:val="24"/>
              </w:rPr>
            </w:pPr>
            <w:r w:rsidRPr="002E7D11">
              <w:rPr>
                <w:szCs w:val="24"/>
                <w:highlight w:val="lightGray"/>
              </w:rPr>
              <w:t xml:space="preserve">[Insert task </w:t>
            </w:r>
            <w:r>
              <w:rPr>
                <w:szCs w:val="24"/>
                <w:highlight w:val="lightGray"/>
              </w:rPr>
              <w:t>from plans, protocols, or procedures</w:t>
            </w:r>
            <w:r>
              <w:rPr>
                <w:szCs w:val="24"/>
              </w:rPr>
              <w:t>]</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EA133A" w:rsidRPr="000F268D" w:rsidTr="00F40846">
        <w:trPr>
          <w:trHeight w:val="530"/>
          <w:jc w:val="center"/>
        </w:trPr>
        <w:tc>
          <w:tcPr>
            <w:tcW w:w="1883" w:type="dxa"/>
            <w:tcBorders>
              <w:top w:val="single" w:sz="4" w:space="0" w:color="auto"/>
              <w:left w:val="nil"/>
              <w:bottom w:val="nil"/>
              <w:right w:val="nil"/>
            </w:tcBorders>
          </w:tcPr>
          <w:p w:rsidR="00EA133A" w:rsidRDefault="00EA133A" w:rsidP="00F46A7F">
            <w:pPr>
              <w:rPr>
                <w:szCs w:val="24"/>
                <w:highlight w:val="lightGray"/>
              </w:rPr>
            </w:pPr>
          </w:p>
        </w:tc>
        <w:tc>
          <w:tcPr>
            <w:tcW w:w="2448"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533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61"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tbl>
      <w:tblPr>
        <w:tblStyle w:val="TableGrid"/>
        <w:tblpPr w:leftFromText="180" w:rightFromText="180" w:vertAnchor="text" w:horzAnchor="margin" w:tblpX="108" w:tblpYSpec="inside"/>
        <w:tblOverlap w:val="never"/>
        <w:tblW w:w="0" w:type="auto"/>
        <w:tblLook w:val="04A0"/>
      </w:tblPr>
      <w:tblGrid>
        <w:gridCol w:w="4140"/>
      </w:tblGrid>
      <w:tr w:rsidR="003C0424" w:rsidRPr="000F268D" w:rsidTr="003C0424">
        <w:tc>
          <w:tcPr>
            <w:tcW w:w="4140" w:type="dxa"/>
            <w:shd w:val="clear" w:color="auto" w:fill="003366"/>
            <w:vAlign w:val="center"/>
          </w:tcPr>
          <w:p w:rsidR="003C0424" w:rsidRPr="006335A3" w:rsidRDefault="003C0424" w:rsidP="003C0424">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3C0424" w:rsidRPr="000F268D" w:rsidTr="003C0424">
        <w:trPr>
          <w:trHeight w:val="1042"/>
        </w:trPr>
        <w:tc>
          <w:tcPr>
            <w:tcW w:w="4140" w:type="dxa"/>
            <w:vAlign w:val="center"/>
          </w:tcPr>
          <w:p w:rsidR="003C0424" w:rsidRPr="000F268D" w:rsidRDefault="003C0424" w:rsidP="003C0424">
            <w:pPr>
              <w:rPr>
                <w:szCs w:val="24"/>
              </w:rPr>
            </w:pPr>
            <w:r>
              <w:rPr>
                <w:szCs w:val="24"/>
              </w:rPr>
              <w:t>P</w:t>
            </w:r>
            <w:r w:rsidRPr="000F268D">
              <w:rPr>
                <w:szCs w:val="24"/>
              </w:rPr>
              <w:t xml:space="preserve"> – Performed without Challenges</w:t>
            </w:r>
          </w:p>
          <w:p w:rsidR="003C0424" w:rsidRPr="000F268D" w:rsidRDefault="003C0424" w:rsidP="003C0424">
            <w:pPr>
              <w:rPr>
                <w:szCs w:val="24"/>
              </w:rPr>
            </w:pPr>
            <w:r>
              <w:rPr>
                <w:szCs w:val="24"/>
              </w:rPr>
              <w:t>S</w:t>
            </w:r>
            <w:r w:rsidRPr="000F268D">
              <w:rPr>
                <w:szCs w:val="24"/>
              </w:rPr>
              <w:t xml:space="preserve"> – Performed with Some Challenges</w:t>
            </w:r>
          </w:p>
          <w:p w:rsidR="003C0424" w:rsidRPr="000F268D" w:rsidRDefault="003C0424" w:rsidP="003C0424">
            <w:pPr>
              <w:rPr>
                <w:szCs w:val="24"/>
              </w:rPr>
            </w:pPr>
            <w:r>
              <w:rPr>
                <w:szCs w:val="24"/>
              </w:rPr>
              <w:t>M</w:t>
            </w:r>
            <w:r w:rsidRPr="000F268D">
              <w:rPr>
                <w:szCs w:val="24"/>
              </w:rPr>
              <w:t xml:space="preserve"> – Performed with Major Challenges</w:t>
            </w:r>
          </w:p>
          <w:p w:rsidR="003C0424" w:rsidRPr="000F268D" w:rsidRDefault="003C0424" w:rsidP="003C0424">
            <w:pPr>
              <w:rPr>
                <w:szCs w:val="24"/>
              </w:rPr>
            </w:pPr>
            <w:r>
              <w:rPr>
                <w:szCs w:val="24"/>
              </w:rPr>
              <w:t>U</w:t>
            </w:r>
            <w:r w:rsidRPr="000F268D">
              <w:rPr>
                <w:szCs w:val="24"/>
              </w:rPr>
              <w:t xml:space="preserve"> – Unable to be Performed </w:t>
            </w:r>
          </w:p>
        </w:tc>
      </w:tr>
    </w:tbl>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Default="00EA133A">
      <w:pPr>
        <w:rPr>
          <w:szCs w:val="24"/>
        </w:rPr>
      </w:pPr>
    </w:p>
    <w:p w:rsidR="003C0424" w:rsidRDefault="003C0424">
      <w:pPr>
        <w:rPr>
          <w:szCs w:val="24"/>
        </w:rPr>
      </w:pPr>
    </w:p>
    <w:p w:rsidR="003C0424" w:rsidRDefault="003C0424">
      <w:pPr>
        <w:rPr>
          <w:szCs w:val="24"/>
        </w:rPr>
      </w:pPr>
    </w:p>
    <w:p w:rsidR="003C0424" w:rsidRDefault="003C0424">
      <w:pPr>
        <w:rPr>
          <w:szCs w:val="24"/>
        </w:rPr>
      </w:pPr>
    </w:p>
    <w:p w:rsidR="000310BD" w:rsidRDefault="000310BD">
      <w:pPr>
        <w:rPr>
          <w:szCs w:val="24"/>
        </w:rPr>
      </w:pPr>
      <w:r>
        <w:rPr>
          <w:szCs w:val="24"/>
        </w:rPr>
        <w:br w:type="page"/>
      </w:r>
    </w:p>
    <w:tbl>
      <w:tblPr>
        <w:tblStyle w:val="TableGrid"/>
        <w:tblW w:w="10631" w:type="dxa"/>
        <w:jc w:val="center"/>
        <w:tblInd w:w="1677" w:type="dxa"/>
        <w:tblLook w:val="04A0"/>
      </w:tblPr>
      <w:tblGrid>
        <w:gridCol w:w="10631"/>
      </w:tblGrid>
      <w:tr w:rsidR="003C0424" w:rsidRPr="000F268D" w:rsidTr="003C0424">
        <w:trPr>
          <w:trHeight w:val="422"/>
          <w:jc w:val="center"/>
        </w:trPr>
        <w:tc>
          <w:tcPr>
            <w:tcW w:w="5000" w:type="pct"/>
            <w:shd w:val="clear" w:color="auto" w:fill="003366"/>
            <w:vAlign w:val="center"/>
          </w:tcPr>
          <w:p w:rsidR="003C0424" w:rsidRPr="00AB35FB" w:rsidRDefault="003C0424" w:rsidP="002056A1">
            <w:pPr>
              <w:spacing w:before="60" w:after="60"/>
              <w:jc w:val="center"/>
              <w:rPr>
                <w:rFonts w:ascii="Arial" w:hAnsi="Arial" w:cs="Arial"/>
                <w:b/>
                <w:szCs w:val="24"/>
              </w:rPr>
            </w:pPr>
            <w:r w:rsidRPr="00AB35FB">
              <w:rPr>
                <w:rFonts w:ascii="Arial" w:hAnsi="Arial" w:cs="Arial"/>
                <w:b/>
                <w:szCs w:val="24"/>
              </w:rPr>
              <w:lastRenderedPageBreak/>
              <w:t>Observations</w:t>
            </w:r>
          </w:p>
        </w:tc>
      </w:tr>
      <w:tr w:rsidR="003C0424" w:rsidRPr="000D2BE8" w:rsidTr="003C0424">
        <w:trPr>
          <w:trHeight w:val="467"/>
          <w:jc w:val="center"/>
        </w:trPr>
        <w:tc>
          <w:tcPr>
            <w:tcW w:w="5000" w:type="pct"/>
          </w:tcPr>
          <w:p w:rsidR="003C0424" w:rsidRPr="000D2BE8" w:rsidRDefault="003C0424" w:rsidP="002056A1">
            <w:pPr>
              <w:spacing w:before="60" w:after="60"/>
              <w:rPr>
                <w:i/>
                <w:szCs w:val="24"/>
              </w:rPr>
            </w:pPr>
            <w:r>
              <w:rPr>
                <w:i/>
                <w:szCs w:val="24"/>
              </w:rPr>
              <w:t xml:space="preserve">CRC Station/Area: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3C0424" w:rsidRPr="000F268D" w:rsidTr="003C0424">
        <w:trPr>
          <w:trHeight w:val="467"/>
          <w:jc w:val="center"/>
        </w:trPr>
        <w:tc>
          <w:tcPr>
            <w:tcW w:w="5000" w:type="pct"/>
          </w:tcPr>
          <w:p w:rsidR="003C0424" w:rsidRDefault="003C0424" w:rsidP="002056A1">
            <w:pPr>
              <w:spacing w:before="60" w:after="60"/>
              <w:rPr>
                <w:i/>
                <w:szCs w:val="24"/>
              </w:rPr>
            </w:pPr>
            <w:r>
              <w:rPr>
                <w:i/>
                <w:szCs w:val="24"/>
              </w:rPr>
              <w:t>Strengths:</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rPr>
                <w:szCs w:val="24"/>
              </w:rPr>
            </w:pPr>
          </w:p>
        </w:tc>
      </w:tr>
      <w:tr w:rsidR="003C0424" w:rsidRPr="00D93B9C" w:rsidTr="003C0424">
        <w:trPr>
          <w:trHeight w:val="720"/>
          <w:jc w:val="center"/>
        </w:trPr>
        <w:tc>
          <w:tcPr>
            <w:tcW w:w="5000" w:type="pct"/>
          </w:tcPr>
          <w:p w:rsidR="003C0424" w:rsidRDefault="003C0424" w:rsidP="003C0424">
            <w:pPr>
              <w:spacing w:before="60" w:after="60"/>
              <w:rPr>
                <w:szCs w:val="24"/>
              </w:rPr>
            </w:pPr>
            <w:r>
              <w:rPr>
                <w:i/>
                <w:szCs w:val="24"/>
              </w:rPr>
              <w:t>Areas for Improvement</w:t>
            </w:r>
            <w:r w:rsidRPr="000D2BE8">
              <w:rPr>
                <w:i/>
                <w:szCs w:val="24"/>
              </w:rPr>
              <w:t>:</w:t>
            </w:r>
            <w:r>
              <w:rPr>
                <w:szCs w:val="24"/>
              </w:rPr>
              <w:t xml:space="preserve"> </w:t>
            </w:r>
            <w:r w:rsidRPr="00F40846">
              <w:rPr>
                <w:szCs w:val="24"/>
              </w:rPr>
              <w:t xml:space="preserve"> </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pPr>
          </w:p>
          <w:p w:rsidR="003C0424" w:rsidRPr="00D93B9C" w:rsidRDefault="003C0424" w:rsidP="003C0424">
            <w:pPr>
              <w:pStyle w:val="ListParagraph"/>
              <w:numPr>
                <w:ilvl w:val="0"/>
                <w:numId w:val="6"/>
              </w:numPr>
              <w:spacing w:before="60" w:after="60"/>
              <w:ind w:left="348"/>
            </w:pPr>
          </w:p>
        </w:tc>
      </w:tr>
      <w:tr w:rsidR="003C0424" w:rsidRPr="000F268D" w:rsidTr="003C0424">
        <w:trPr>
          <w:trHeight w:val="422"/>
          <w:jc w:val="center"/>
        </w:trPr>
        <w:tc>
          <w:tcPr>
            <w:tcW w:w="5000" w:type="pct"/>
            <w:vAlign w:val="center"/>
          </w:tcPr>
          <w:p w:rsidR="003C0424" w:rsidRDefault="003C0424" w:rsidP="003C0424">
            <w:pPr>
              <w:spacing w:before="60" w:after="60"/>
              <w:rPr>
                <w:i/>
                <w:szCs w:val="24"/>
              </w:rPr>
            </w:pPr>
            <w:r>
              <w:rPr>
                <w:i/>
                <w:szCs w:val="24"/>
              </w:rPr>
              <w:t>Additional Observations:</w:t>
            </w: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Pr="000F268D" w:rsidRDefault="003C0424" w:rsidP="003C0424">
            <w:pPr>
              <w:spacing w:before="60" w:after="60"/>
              <w:rPr>
                <w:szCs w:val="24"/>
              </w:rPr>
            </w:pPr>
          </w:p>
        </w:tc>
      </w:tr>
    </w:tbl>
    <w:p w:rsidR="003C0424" w:rsidRDefault="003C0424">
      <w:pPr>
        <w:rPr>
          <w:szCs w:val="24"/>
        </w:rPr>
      </w:pPr>
    </w:p>
    <w:p w:rsidR="003C0424" w:rsidRDefault="003C0424">
      <w:pPr>
        <w:rPr>
          <w:szCs w:val="24"/>
        </w:rPr>
      </w:pPr>
    </w:p>
    <w:p w:rsidR="003C0424" w:rsidRDefault="003C0424">
      <w:pPr>
        <w:rPr>
          <w:szCs w:val="24"/>
        </w:rPr>
      </w:pPr>
    </w:p>
    <w:p w:rsidR="003C0424" w:rsidRDefault="003C0424">
      <w:pPr>
        <w:rPr>
          <w:szCs w:val="24"/>
        </w:rPr>
      </w:pPr>
    </w:p>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B77406" w:rsidP="00BA5844">
      <w:pPr>
        <w:tabs>
          <w:tab w:val="left" w:pos="6120"/>
        </w:tabs>
        <w:spacing w:after="120"/>
        <w:rPr>
          <w:szCs w:val="24"/>
        </w:rPr>
      </w:pPr>
      <w:r w:rsidRPr="000F268D">
        <w:rPr>
          <w:szCs w:val="24"/>
        </w:rPr>
        <w:t xml:space="preserve"> </w:t>
      </w:r>
      <w:r w:rsidR="00A91347" w:rsidRPr="000F268D">
        <w:rPr>
          <w:szCs w:val="24"/>
        </w:rPr>
        <w:t xml:space="preserve">Phone </w:t>
      </w:r>
      <w:r w:rsidR="00BA5844" w:rsidRPr="00BA5844">
        <w:rPr>
          <w:szCs w:val="24"/>
          <w:u w:val="single"/>
        </w:rPr>
        <w:tab/>
      </w:r>
    </w:p>
    <w:p w:rsidR="00525816" w:rsidRDefault="00525816" w:rsidP="00955F17">
      <w:pPr>
        <w:rPr>
          <w:szCs w:val="24"/>
        </w:rPr>
        <w:sectPr w:rsidR="00525816" w:rsidSect="00735B3D">
          <w:footerReference w:type="default" r:id="rId10"/>
          <w:pgSz w:w="12240" w:h="15840"/>
          <w:pgMar w:top="1440" w:right="720" w:bottom="1440" w:left="720" w:header="720" w:footer="432" w:gutter="0"/>
          <w:cols w:space="720"/>
          <w:docGrid w:linePitch="360"/>
        </w:sectPr>
      </w:pPr>
    </w:p>
    <w:p w:rsidR="008D3B07" w:rsidRPr="006335A3" w:rsidRDefault="000F268D" w:rsidP="006335A3">
      <w:pPr>
        <w:pStyle w:val="Heading2"/>
        <w:jc w:val="center"/>
      </w:pPr>
      <w:r w:rsidRPr="006335A3">
        <w:lastRenderedPageBreak/>
        <w:t>Rating</w:t>
      </w:r>
      <w:r w:rsidR="006335A3">
        <w:t>s</w:t>
      </w:r>
      <w:r w:rsidRPr="006335A3">
        <w:t xml:space="preserve"> </w:t>
      </w:r>
      <w:r w:rsidR="006335A3">
        <w:t>Definitions</w:t>
      </w:r>
    </w:p>
    <w:tbl>
      <w:tblPr>
        <w:tblStyle w:val="TableGrid"/>
        <w:tblW w:w="0" w:type="auto"/>
        <w:jc w:val="center"/>
        <w:tblInd w:w="405" w:type="dxa"/>
        <w:tblLook w:val="04A0"/>
      </w:tblPr>
      <w:tblGrid>
        <w:gridCol w:w="2696"/>
        <w:gridCol w:w="7627"/>
      </w:tblGrid>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7627"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B77406">
      <w:footerReference w:type="default" r:id="rId11"/>
      <w:pgSz w:w="12240" w:h="15840"/>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8F" w:rsidRDefault="00447B8F" w:rsidP="00955F17">
      <w:r>
        <w:separator/>
      </w:r>
    </w:p>
  </w:endnote>
  <w:endnote w:type="continuationSeparator" w:id="0">
    <w:p w:rsidR="00447B8F" w:rsidRDefault="00447B8F" w:rsidP="0095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F2" w:rsidRPr="00C737F2" w:rsidRDefault="00C737F2" w:rsidP="004E5A76">
    <w:pPr>
      <w:pStyle w:val="Header"/>
      <w:pBdr>
        <w:top w:val="single" w:sz="8" w:space="1" w:color="000080"/>
      </w:pBdr>
      <w:tabs>
        <w:tab w:val="clear" w:pos="4680"/>
        <w:tab w:val="clear" w:pos="9360"/>
        <w:tab w:val="center" w:pos="5040"/>
        <w:tab w:val="right" w:pos="1062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E67DA5"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E67DA5" w:rsidRPr="004E5A76">
      <w:rPr>
        <w:rStyle w:val="PageNumber"/>
        <w:rFonts w:ascii="Arial" w:eastAsia="Times New Roman" w:hAnsi="Arial" w:cs="Arial"/>
        <w:color w:val="000080"/>
        <w:sz w:val="18"/>
        <w:szCs w:val="18"/>
        <w:highlight w:val="lightGray"/>
      </w:rPr>
      <w:fldChar w:fldCharType="separate"/>
    </w:r>
    <w:r w:rsidR="00AB35FB">
      <w:rPr>
        <w:rStyle w:val="PageNumber"/>
        <w:rFonts w:ascii="Arial" w:eastAsia="Times New Roman" w:hAnsi="Arial" w:cs="Arial"/>
        <w:noProof/>
        <w:color w:val="000080"/>
        <w:sz w:val="18"/>
        <w:szCs w:val="18"/>
        <w:highlight w:val="lightGray"/>
      </w:rPr>
      <w:t>1</w:t>
    </w:r>
    <w:r w:rsidR="00E67DA5" w:rsidRPr="004E5A76">
      <w:rPr>
        <w:rStyle w:val="PageNumber"/>
        <w:rFonts w:ascii="Arial" w:eastAsia="Times New Roman" w:hAnsi="Arial" w:cs="Arial"/>
        <w:color w:val="000080"/>
        <w:sz w:val="18"/>
        <w:szCs w:val="18"/>
        <w:highlight w:val="lightGra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80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E67DA5"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E67DA5" w:rsidRPr="004E5A76">
      <w:rPr>
        <w:rStyle w:val="PageNumber"/>
        <w:rFonts w:ascii="Arial" w:eastAsia="Times New Roman" w:hAnsi="Arial" w:cs="Arial"/>
        <w:color w:val="000080"/>
        <w:sz w:val="18"/>
        <w:szCs w:val="18"/>
        <w:highlight w:val="lightGray"/>
      </w:rPr>
      <w:fldChar w:fldCharType="separate"/>
    </w:r>
    <w:r w:rsidR="00AB35FB">
      <w:rPr>
        <w:rStyle w:val="PageNumber"/>
        <w:rFonts w:ascii="Arial" w:eastAsia="Times New Roman" w:hAnsi="Arial" w:cs="Arial"/>
        <w:noProof/>
        <w:color w:val="000080"/>
        <w:sz w:val="18"/>
        <w:szCs w:val="18"/>
        <w:highlight w:val="lightGray"/>
      </w:rPr>
      <w:t>5</w:t>
    </w:r>
    <w:r w:rsidR="00E67DA5" w:rsidRPr="004E5A76">
      <w:rPr>
        <w:rStyle w:val="PageNumber"/>
        <w:rFonts w:ascii="Arial" w:eastAsia="Times New Roman" w:hAnsi="Arial" w:cs="Arial"/>
        <w:color w:val="000080"/>
        <w:sz w:val="18"/>
        <w:szCs w:val="18"/>
        <w:highlight w:val="lightGra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44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E67DA5"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E67DA5" w:rsidRPr="004E5A76">
      <w:rPr>
        <w:rStyle w:val="PageNumber"/>
        <w:rFonts w:ascii="Arial" w:eastAsia="Times New Roman" w:hAnsi="Arial" w:cs="Arial"/>
        <w:color w:val="000080"/>
        <w:sz w:val="18"/>
        <w:szCs w:val="18"/>
        <w:highlight w:val="lightGray"/>
      </w:rPr>
      <w:fldChar w:fldCharType="separate"/>
    </w:r>
    <w:r w:rsidR="00AB35FB">
      <w:rPr>
        <w:rStyle w:val="PageNumber"/>
        <w:rFonts w:ascii="Arial" w:eastAsia="Times New Roman" w:hAnsi="Arial" w:cs="Arial"/>
        <w:noProof/>
        <w:color w:val="000080"/>
        <w:sz w:val="18"/>
        <w:szCs w:val="18"/>
        <w:highlight w:val="lightGray"/>
      </w:rPr>
      <w:t>6</w:t>
    </w:r>
    <w:r w:rsidR="00E67DA5" w:rsidRPr="004E5A76">
      <w:rPr>
        <w:rStyle w:val="PageNumber"/>
        <w:rFonts w:ascii="Arial" w:eastAsia="Times New Roman" w:hAnsi="Arial" w:cs="Arial"/>
        <w:color w:val="000080"/>
        <w:sz w:val="18"/>
        <w:szCs w:val="18"/>
        <w:highlight w:val="lightGra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8F" w:rsidRDefault="00447B8F" w:rsidP="00955F17">
      <w:r>
        <w:separator/>
      </w:r>
    </w:p>
  </w:footnote>
  <w:footnote w:type="continuationSeparator" w:id="0">
    <w:p w:rsidR="00447B8F" w:rsidRDefault="00447B8F" w:rsidP="0095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7" w:rsidRDefault="00AD1D37" w:rsidP="00AD1D37">
    <w:pPr>
      <w:spacing w:before="60" w:after="60"/>
    </w:pPr>
    <w:r w:rsidRPr="000D2BE8">
      <w:rPr>
        <w:szCs w:val="24"/>
        <w:highlight w:val="lightGray"/>
      </w:rPr>
      <w:t>[</w:t>
    </w:r>
    <w:r>
      <w:rPr>
        <w:szCs w:val="24"/>
        <w:highlight w:val="lightGray"/>
      </w:rPr>
      <w:t>CRC Drill</w:t>
    </w:r>
    <w:r w:rsidRPr="000D2BE8">
      <w:rPr>
        <w:szCs w:val="24"/>
        <w:highlight w:val="lightGray"/>
      </w:rPr>
      <w:t xml:space="preserve"> name]</w:t>
    </w:r>
    <w:r w:rsidRPr="00AD1D37">
      <w:rPr>
        <w:szCs w:val="24"/>
      </w:rPr>
      <w:tab/>
    </w:r>
    <w:r w:rsidRPr="00AD1D37">
      <w:rPr>
        <w:szCs w:val="24"/>
      </w:rPr>
      <w:tab/>
    </w:r>
    <w:r w:rsidRPr="00AD1D37">
      <w:rPr>
        <w:rFonts w:ascii="Arial Bold" w:hAnsi="Arial Bold" w:cs="Arial"/>
        <w:b/>
        <w:smallCaps/>
        <w:color w:val="231C80"/>
        <w:sz w:val="38"/>
        <w:szCs w:val="38"/>
      </w:rPr>
      <w:t>Exercise Evaluation Guide</w:t>
    </w:r>
    <w:r w:rsidRPr="00AD1D37">
      <w:rPr>
        <w:szCs w:val="24"/>
      </w:rPr>
      <w:tab/>
    </w:r>
    <w:r w:rsidRPr="00AD1D37">
      <w:rPr>
        <w:szCs w:val="24"/>
      </w:rPr>
      <w:tab/>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drill date</w:t>
    </w:r>
    <w:r w:rsidRPr="00644FEE">
      <w:rPr>
        <w:szCs w:val="24"/>
        <w:highlight w:val="lightGray"/>
        <w:shd w:val="clear" w:color="auto" w:fill="D9D9D9" w:themeFill="background1" w:themeFillShade="D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9C76E1"/>
    <w:multiLevelType w:val="hybridMultilevel"/>
    <w:tmpl w:val="A8E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381AF1"/>
    <w:rsid w:val="000310BD"/>
    <w:rsid w:val="00036868"/>
    <w:rsid w:val="000633A2"/>
    <w:rsid w:val="00066454"/>
    <w:rsid w:val="000C396B"/>
    <w:rsid w:val="000C4D24"/>
    <w:rsid w:val="000C53EF"/>
    <w:rsid w:val="000D2BE8"/>
    <w:rsid w:val="000D491C"/>
    <w:rsid w:val="000E108A"/>
    <w:rsid w:val="000E2EE1"/>
    <w:rsid w:val="000F268D"/>
    <w:rsid w:val="000F521C"/>
    <w:rsid w:val="000F5E51"/>
    <w:rsid w:val="0010033C"/>
    <w:rsid w:val="00112BD0"/>
    <w:rsid w:val="00152978"/>
    <w:rsid w:val="001A4F97"/>
    <w:rsid w:val="001D6C99"/>
    <w:rsid w:val="001E7B6F"/>
    <w:rsid w:val="0021261C"/>
    <w:rsid w:val="00284301"/>
    <w:rsid w:val="0028533A"/>
    <w:rsid w:val="002B08EF"/>
    <w:rsid w:val="002B395F"/>
    <w:rsid w:val="002C3E2D"/>
    <w:rsid w:val="002D6F07"/>
    <w:rsid w:val="002E0111"/>
    <w:rsid w:val="002E7D11"/>
    <w:rsid w:val="00311DEC"/>
    <w:rsid w:val="003166B0"/>
    <w:rsid w:val="00325D33"/>
    <w:rsid w:val="00336FE6"/>
    <w:rsid w:val="00351DDD"/>
    <w:rsid w:val="00357B1A"/>
    <w:rsid w:val="00361308"/>
    <w:rsid w:val="00371A71"/>
    <w:rsid w:val="003745F2"/>
    <w:rsid w:val="0038063E"/>
    <w:rsid w:val="00381AF1"/>
    <w:rsid w:val="003B303B"/>
    <w:rsid w:val="003C0424"/>
    <w:rsid w:val="003C29EF"/>
    <w:rsid w:val="003F7ABC"/>
    <w:rsid w:val="00404AC2"/>
    <w:rsid w:val="00433C20"/>
    <w:rsid w:val="00447B8F"/>
    <w:rsid w:val="00452029"/>
    <w:rsid w:val="0046656B"/>
    <w:rsid w:val="004816D2"/>
    <w:rsid w:val="004A4AB1"/>
    <w:rsid w:val="004A7290"/>
    <w:rsid w:val="004B0220"/>
    <w:rsid w:val="004C106E"/>
    <w:rsid w:val="004C1197"/>
    <w:rsid w:val="004D237A"/>
    <w:rsid w:val="004E4545"/>
    <w:rsid w:val="004E5A76"/>
    <w:rsid w:val="004F3766"/>
    <w:rsid w:val="004F6F29"/>
    <w:rsid w:val="00503BD8"/>
    <w:rsid w:val="00516715"/>
    <w:rsid w:val="00525816"/>
    <w:rsid w:val="0053227E"/>
    <w:rsid w:val="00546F00"/>
    <w:rsid w:val="005A4C64"/>
    <w:rsid w:val="006335A3"/>
    <w:rsid w:val="00637663"/>
    <w:rsid w:val="00644776"/>
    <w:rsid w:val="00644FEE"/>
    <w:rsid w:val="00651FAA"/>
    <w:rsid w:val="00656C05"/>
    <w:rsid w:val="006739E1"/>
    <w:rsid w:val="006776F9"/>
    <w:rsid w:val="00681319"/>
    <w:rsid w:val="0069017F"/>
    <w:rsid w:val="006A62E4"/>
    <w:rsid w:val="006C4257"/>
    <w:rsid w:val="006C6F5E"/>
    <w:rsid w:val="006D76DE"/>
    <w:rsid w:val="006E346E"/>
    <w:rsid w:val="006F2B2F"/>
    <w:rsid w:val="00735B3D"/>
    <w:rsid w:val="0074097E"/>
    <w:rsid w:val="007530FB"/>
    <w:rsid w:val="007539C3"/>
    <w:rsid w:val="007667C7"/>
    <w:rsid w:val="0077085D"/>
    <w:rsid w:val="007850A0"/>
    <w:rsid w:val="007915FF"/>
    <w:rsid w:val="0079622C"/>
    <w:rsid w:val="00797D37"/>
    <w:rsid w:val="007A424F"/>
    <w:rsid w:val="007B1211"/>
    <w:rsid w:val="007C2E85"/>
    <w:rsid w:val="007D48EB"/>
    <w:rsid w:val="007F2C03"/>
    <w:rsid w:val="00823926"/>
    <w:rsid w:val="0082534B"/>
    <w:rsid w:val="008348C6"/>
    <w:rsid w:val="00837F9C"/>
    <w:rsid w:val="00844C46"/>
    <w:rsid w:val="00897283"/>
    <w:rsid w:val="008A1879"/>
    <w:rsid w:val="008D0B19"/>
    <w:rsid w:val="008D3B07"/>
    <w:rsid w:val="009001F6"/>
    <w:rsid w:val="0090703C"/>
    <w:rsid w:val="00916D16"/>
    <w:rsid w:val="0093201D"/>
    <w:rsid w:val="009341E2"/>
    <w:rsid w:val="00953F25"/>
    <w:rsid w:val="00955F17"/>
    <w:rsid w:val="00973C96"/>
    <w:rsid w:val="00986BAC"/>
    <w:rsid w:val="0099787B"/>
    <w:rsid w:val="009B0B2E"/>
    <w:rsid w:val="009B31C8"/>
    <w:rsid w:val="009C0948"/>
    <w:rsid w:val="009C7185"/>
    <w:rsid w:val="009D470E"/>
    <w:rsid w:val="00A234BB"/>
    <w:rsid w:val="00A25D04"/>
    <w:rsid w:val="00A71276"/>
    <w:rsid w:val="00A8204A"/>
    <w:rsid w:val="00A91347"/>
    <w:rsid w:val="00A95616"/>
    <w:rsid w:val="00A97B28"/>
    <w:rsid w:val="00AB35FB"/>
    <w:rsid w:val="00AC352F"/>
    <w:rsid w:val="00AD1D37"/>
    <w:rsid w:val="00AE3828"/>
    <w:rsid w:val="00B34F28"/>
    <w:rsid w:val="00B77406"/>
    <w:rsid w:val="00B95816"/>
    <w:rsid w:val="00BA5844"/>
    <w:rsid w:val="00BE2B8C"/>
    <w:rsid w:val="00BE55D8"/>
    <w:rsid w:val="00C01FE1"/>
    <w:rsid w:val="00C145F8"/>
    <w:rsid w:val="00C155A2"/>
    <w:rsid w:val="00C2004D"/>
    <w:rsid w:val="00C36890"/>
    <w:rsid w:val="00C4049A"/>
    <w:rsid w:val="00C43EC7"/>
    <w:rsid w:val="00C5011D"/>
    <w:rsid w:val="00C527E5"/>
    <w:rsid w:val="00C56E61"/>
    <w:rsid w:val="00C66244"/>
    <w:rsid w:val="00C737F2"/>
    <w:rsid w:val="00C76678"/>
    <w:rsid w:val="00C875C6"/>
    <w:rsid w:val="00C93127"/>
    <w:rsid w:val="00CA0B73"/>
    <w:rsid w:val="00CC7E2F"/>
    <w:rsid w:val="00D4020E"/>
    <w:rsid w:val="00D77C34"/>
    <w:rsid w:val="00D93B9C"/>
    <w:rsid w:val="00DA7AE6"/>
    <w:rsid w:val="00DB72DC"/>
    <w:rsid w:val="00DD3050"/>
    <w:rsid w:val="00DE345E"/>
    <w:rsid w:val="00DE36A0"/>
    <w:rsid w:val="00E17DBC"/>
    <w:rsid w:val="00E21682"/>
    <w:rsid w:val="00E47F19"/>
    <w:rsid w:val="00E57980"/>
    <w:rsid w:val="00E67DA5"/>
    <w:rsid w:val="00EA133A"/>
    <w:rsid w:val="00ED02ED"/>
    <w:rsid w:val="00EE307C"/>
    <w:rsid w:val="00EE6D26"/>
    <w:rsid w:val="00F133CC"/>
    <w:rsid w:val="00F334FD"/>
    <w:rsid w:val="00F34CCC"/>
    <w:rsid w:val="00F40846"/>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4D"/>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6B67-862C-4A78-8B54-F5F12B56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SC&amp;A</cp:lastModifiedBy>
  <cp:revision>6</cp:revision>
  <cp:lastPrinted>2013-03-29T20:22:00Z</cp:lastPrinted>
  <dcterms:created xsi:type="dcterms:W3CDTF">2015-05-13T14:34:00Z</dcterms:created>
  <dcterms:modified xsi:type="dcterms:W3CDTF">2015-08-21T20:55:00Z</dcterms:modified>
</cp:coreProperties>
</file>