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463" w:type="dxa"/>
        <w:jc w:val="center"/>
        <w:tblInd w:w="1845" w:type="dxa"/>
        <w:tblLook w:val="04A0"/>
      </w:tblPr>
      <w:tblGrid>
        <w:gridCol w:w="10463"/>
      </w:tblGrid>
      <w:tr w:rsidR="00525816" w:rsidRPr="000F268D" w:rsidTr="00AD1D37">
        <w:trPr>
          <w:trHeight w:val="422"/>
          <w:jc w:val="center"/>
        </w:trPr>
        <w:tc>
          <w:tcPr>
            <w:tcW w:w="5000" w:type="pct"/>
            <w:shd w:val="clear" w:color="auto" w:fill="003366"/>
            <w:vAlign w:val="center"/>
          </w:tcPr>
          <w:p w:rsidR="00525816" w:rsidRPr="004D499A" w:rsidRDefault="0069178F" w:rsidP="0069178F">
            <w:pPr>
              <w:spacing w:before="60" w:after="60"/>
              <w:jc w:val="center"/>
              <w:rPr>
                <w:rFonts w:ascii="Arial" w:hAnsi="Arial" w:cs="Arial"/>
                <w:b/>
                <w:szCs w:val="24"/>
              </w:rPr>
            </w:pPr>
            <w:r w:rsidRPr="004D499A">
              <w:rPr>
                <w:rFonts w:ascii="Arial" w:hAnsi="Arial" w:cs="Arial"/>
                <w:b/>
                <w:szCs w:val="24"/>
              </w:rPr>
              <w:t>Public Information and Warning</w:t>
            </w:r>
          </w:p>
        </w:tc>
      </w:tr>
      <w:tr w:rsidR="00AD1D37" w:rsidRPr="000F268D" w:rsidTr="00AD1D37">
        <w:trPr>
          <w:trHeight w:val="467"/>
          <w:jc w:val="center"/>
        </w:trPr>
        <w:tc>
          <w:tcPr>
            <w:tcW w:w="5000" w:type="pct"/>
          </w:tcPr>
          <w:p w:rsidR="00AD1D37" w:rsidRPr="000D2BE8" w:rsidRDefault="002B170A" w:rsidP="002B170A">
            <w:pPr>
              <w:spacing w:before="60" w:after="60"/>
              <w:rPr>
                <w:i/>
                <w:szCs w:val="24"/>
              </w:rPr>
            </w:pPr>
            <w:r>
              <w:rPr>
                <w:i/>
                <w:szCs w:val="24"/>
              </w:rPr>
              <w:t>C</w:t>
            </w:r>
            <w:r w:rsidR="00AD1D37">
              <w:rPr>
                <w:i/>
                <w:szCs w:val="24"/>
              </w:rPr>
              <w:t xml:space="preserve">RC Station/Area: </w:t>
            </w:r>
            <w:r w:rsidR="00AD1D37" w:rsidRPr="00644FEE">
              <w:rPr>
                <w:szCs w:val="24"/>
                <w:highlight w:val="lightGray"/>
                <w:shd w:val="clear" w:color="auto" w:fill="D9D9D9" w:themeFill="background1" w:themeFillShade="D9"/>
              </w:rPr>
              <w:t xml:space="preserve">[Insert </w:t>
            </w:r>
            <w:r w:rsidR="00AD1D37">
              <w:rPr>
                <w:szCs w:val="24"/>
                <w:highlight w:val="lightGray"/>
                <w:shd w:val="clear" w:color="auto" w:fill="D9D9D9" w:themeFill="background1" w:themeFillShade="D9"/>
              </w:rPr>
              <w:t>CRC Station or Area evaluated</w:t>
            </w:r>
            <w:r w:rsidR="00AD1D37" w:rsidRPr="00644FEE">
              <w:rPr>
                <w:szCs w:val="24"/>
                <w:highlight w:val="lightGray"/>
                <w:shd w:val="clear" w:color="auto" w:fill="D9D9D9" w:themeFill="background1" w:themeFillShade="D9"/>
              </w:rPr>
              <w:t>]</w:t>
            </w:r>
          </w:p>
        </w:tc>
      </w:tr>
      <w:tr w:rsidR="00525816" w:rsidRPr="000F268D" w:rsidTr="00AD1D37">
        <w:trPr>
          <w:trHeight w:val="467"/>
          <w:jc w:val="center"/>
        </w:trPr>
        <w:tc>
          <w:tcPr>
            <w:tcW w:w="5000" w:type="pct"/>
          </w:tcPr>
          <w:p w:rsidR="00525816" w:rsidRPr="000F268D" w:rsidRDefault="00C93127" w:rsidP="00CE4B42">
            <w:pPr>
              <w:spacing w:before="60" w:after="60"/>
              <w:rPr>
                <w:szCs w:val="24"/>
              </w:rPr>
            </w:pPr>
            <w:r>
              <w:rPr>
                <w:i/>
                <w:szCs w:val="24"/>
              </w:rPr>
              <w:t>Drill</w:t>
            </w:r>
            <w:r w:rsidR="00525816" w:rsidRPr="000D2BE8">
              <w:rPr>
                <w:i/>
                <w:szCs w:val="24"/>
              </w:rPr>
              <w:t xml:space="preserve"> Objective</w:t>
            </w:r>
            <w:r>
              <w:rPr>
                <w:i/>
                <w:szCs w:val="24"/>
              </w:rPr>
              <w:t xml:space="preserve"> </w:t>
            </w:r>
            <w:r w:rsidR="00E57008">
              <w:rPr>
                <w:i/>
                <w:szCs w:val="24"/>
              </w:rPr>
              <w:t>5</w:t>
            </w:r>
            <w:r w:rsidR="00525816" w:rsidRPr="000D2BE8">
              <w:rPr>
                <w:i/>
                <w:szCs w:val="24"/>
              </w:rPr>
              <w:t>:</w:t>
            </w:r>
            <w:r w:rsidR="00525816">
              <w:rPr>
                <w:i/>
                <w:szCs w:val="24"/>
              </w:rPr>
              <w:t xml:space="preserve">  </w:t>
            </w:r>
            <w:r w:rsidR="00E57008">
              <w:rPr>
                <w:b/>
                <w:szCs w:val="24"/>
              </w:rPr>
              <w:t>Address the communication and information issues related to the operation of the C</w:t>
            </w:r>
            <w:r w:rsidR="00CE4B42">
              <w:rPr>
                <w:b/>
                <w:szCs w:val="24"/>
              </w:rPr>
              <w:t>R</w:t>
            </w:r>
            <w:r w:rsidR="00E57008">
              <w:rPr>
                <w:b/>
                <w:szCs w:val="24"/>
              </w:rPr>
              <w:t>C</w:t>
            </w:r>
            <w:r w:rsidR="004816D2" w:rsidRPr="00F40846">
              <w:rPr>
                <w:b/>
                <w:szCs w:val="24"/>
              </w:rPr>
              <w:t>.</w:t>
            </w:r>
          </w:p>
        </w:tc>
      </w:tr>
      <w:tr w:rsidR="00525816" w:rsidRPr="000F268D" w:rsidTr="00AD1D37">
        <w:trPr>
          <w:trHeight w:val="720"/>
          <w:jc w:val="center"/>
        </w:trPr>
        <w:tc>
          <w:tcPr>
            <w:tcW w:w="5000" w:type="pct"/>
          </w:tcPr>
          <w:p w:rsidR="0077085D" w:rsidRDefault="00525816" w:rsidP="00D93B9C">
            <w:pPr>
              <w:spacing w:before="60" w:after="60"/>
              <w:rPr>
                <w:b/>
                <w:szCs w:val="24"/>
              </w:rPr>
            </w:pPr>
            <w:r>
              <w:rPr>
                <w:i/>
                <w:szCs w:val="24"/>
              </w:rPr>
              <w:t>Core Capability</w:t>
            </w:r>
            <w:r w:rsidRPr="000D2BE8">
              <w:rPr>
                <w:i/>
                <w:szCs w:val="24"/>
              </w:rPr>
              <w:t>:</w:t>
            </w:r>
            <w:r>
              <w:rPr>
                <w:szCs w:val="24"/>
              </w:rPr>
              <w:t xml:space="preserve"> </w:t>
            </w:r>
            <w:r w:rsidRPr="00F40846">
              <w:rPr>
                <w:szCs w:val="24"/>
              </w:rPr>
              <w:t xml:space="preserve"> </w:t>
            </w:r>
            <w:r w:rsidR="00436032">
              <w:rPr>
                <w:szCs w:val="24"/>
              </w:rPr>
              <w:t xml:space="preserve">Public </w:t>
            </w:r>
            <w:r w:rsidR="00E57008">
              <w:rPr>
                <w:szCs w:val="24"/>
              </w:rPr>
              <w:t>Information and Warning</w:t>
            </w:r>
          </w:p>
          <w:p w:rsidR="00D93B9C" w:rsidRPr="00D93B9C" w:rsidRDefault="00CF5007" w:rsidP="001F68F9">
            <w:r w:rsidRPr="00CF5007">
              <w:t>Deliver coordinated, prompt, reliable, and actionable information to the whole community through the use of clear, consistent, accessible, and culturally and linguistically appropriate methods to effectively relay information regarding any threat or hazard and, as appropriate, the actions being taken and the assistance being made available.</w:t>
            </w:r>
            <w:r>
              <w:t xml:space="preserve"> (1) </w:t>
            </w:r>
            <w:r w:rsidR="00E57008" w:rsidRPr="00E57008">
              <w:t xml:space="preserve">Inform all affected segments of society by all means necessary…of critical lifesaving and life-sustaining information to expedite the delivery of emergency services and aid the public to take protective actions. </w:t>
            </w:r>
            <w:r>
              <w:t xml:space="preserve">(2) </w:t>
            </w:r>
            <w:r w:rsidR="00E57008" w:rsidRPr="00E57008">
              <w:t>Deliver credible messages to inform ongoing emergency services and the public about protective measures and other life-sustaining actions and facilitate the transition to recovery</w:t>
            </w:r>
            <w:r w:rsidR="00E57008">
              <w:t>.</w:t>
            </w:r>
          </w:p>
        </w:tc>
      </w:tr>
      <w:tr w:rsidR="00525816" w:rsidRPr="000F268D" w:rsidTr="00AD1D37">
        <w:trPr>
          <w:trHeight w:val="422"/>
          <w:jc w:val="center"/>
        </w:trPr>
        <w:tc>
          <w:tcPr>
            <w:tcW w:w="5000" w:type="pct"/>
            <w:vAlign w:val="center"/>
          </w:tcPr>
          <w:p w:rsidR="00525816" w:rsidRPr="00644FEE" w:rsidRDefault="00EA133A" w:rsidP="00525816">
            <w:pPr>
              <w:spacing w:before="60" w:after="60"/>
              <w:rPr>
                <w:b/>
                <w:szCs w:val="24"/>
              </w:rPr>
            </w:pPr>
            <w:r>
              <w:rPr>
                <w:b/>
                <w:szCs w:val="24"/>
              </w:rPr>
              <w:t>Organizational</w:t>
            </w:r>
            <w:r w:rsidR="008A1879">
              <w:rPr>
                <w:b/>
                <w:szCs w:val="24"/>
              </w:rPr>
              <w:t xml:space="preserve"> </w:t>
            </w:r>
            <w:r w:rsidR="00525816">
              <w:rPr>
                <w:b/>
                <w:szCs w:val="24"/>
              </w:rPr>
              <w:t>Capability</w:t>
            </w:r>
            <w:r w:rsidR="00525816" w:rsidRPr="000F268D">
              <w:rPr>
                <w:b/>
                <w:szCs w:val="24"/>
              </w:rPr>
              <w:t xml:space="preserve"> Target 1</w:t>
            </w:r>
            <w:r w:rsidR="00525816">
              <w:rPr>
                <w:b/>
                <w:szCs w:val="24"/>
              </w:rPr>
              <w:t xml:space="preserve">: </w:t>
            </w:r>
            <w:r w:rsidR="00452029">
              <w:rPr>
                <w:b/>
                <w:szCs w:val="24"/>
              </w:rPr>
              <w:t xml:space="preserve"> </w:t>
            </w:r>
            <w:r w:rsidR="00ED0AEE">
              <w:rPr>
                <w:b/>
                <w:szCs w:val="24"/>
              </w:rPr>
              <w:t>Effectively address the communication and information needs of people presenting to the CRC</w:t>
            </w:r>
            <w:r w:rsidR="003C29EF">
              <w:rPr>
                <w:b/>
                <w:szCs w:val="24"/>
              </w:rPr>
              <w:t>.</w:t>
            </w:r>
          </w:p>
          <w:p w:rsidR="00525816" w:rsidRPr="00F40846" w:rsidRDefault="00525816" w:rsidP="00525816">
            <w:pPr>
              <w:spacing w:before="60" w:after="60"/>
              <w:rPr>
                <w:i/>
                <w:szCs w:val="24"/>
              </w:rPr>
            </w:pPr>
            <w:r w:rsidRPr="000F268D">
              <w:rPr>
                <w:i/>
                <w:szCs w:val="24"/>
              </w:rPr>
              <w:t>Critical Task:</w:t>
            </w:r>
            <w:r>
              <w:rPr>
                <w:i/>
                <w:szCs w:val="24"/>
              </w:rPr>
              <w:t xml:space="preserve"> </w:t>
            </w:r>
            <w:r w:rsidRPr="000F268D">
              <w:rPr>
                <w:i/>
                <w:szCs w:val="24"/>
              </w:rPr>
              <w:t xml:space="preserve"> </w:t>
            </w:r>
            <w:r w:rsidR="00CE4B42" w:rsidRPr="00CE4B42">
              <w:rPr>
                <w:szCs w:val="24"/>
              </w:rPr>
              <w:t>Provide clear and correct instructions, answers, and explanatory information to people presenting at the CRC</w:t>
            </w:r>
            <w:r w:rsidR="00F40846" w:rsidRPr="00F40846">
              <w:rPr>
                <w:szCs w:val="24"/>
              </w:rPr>
              <w:t>.</w:t>
            </w:r>
          </w:p>
          <w:p w:rsidR="00525816" w:rsidRDefault="00525816" w:rsidP="00525816">
            <w:pPr>
              <w:spacing w:before="60" w:after="60"/>
              <w:rPr>
                <w:szCs w:val="24"/>
              </w:rPr>
            </w:pPr>
            <w:r w:rsidRPr="00F40846">
              <w:rPr>
                <w:i/>
                <w:szCs w:val="24"/>
              </w:rPr>
              <w:t xml:space="preserve">Critical Task:  </w:t>
            </w:r>
            <w:r w:rsidR="00CE4B42" w:rsidRPr="00CE4B42">
              <w:rPr>
                <w:szCs w:val="24"/>
              </w:rPr>
              <w:t>Have simple, easy-to-understand materials and information available to people entering the CRC. This should include materials such as a Q&amp;A explaining the role of the CRC, what a CRC does and what it does not do, and the nature of the radiation monitor</w:t>
            </w:r>
            <w:r w:rsidR="00CE4B42">
              <w:rPr>
                <w:szCs w:val="24"/>
              </w:rPr>
              <w:t>ing and decontamination process</w:t>
            </w:r>
            <w:r w:rsidR="00F40846" w:rsidRPr="00F40846">
              <w:rPr>
                <w:szCs w:val="24"/>
              </w:rPr>
              <w:t>.</w:t>
            </w:r>
          </w:p>
          <w:p w:rsidR="00CE4B42" w:rsidRPr="000F268D" w:rsidRDefault="00CE4B42" w:rsidP="00525816">
            <w:pPr>
              <w:spacing w:before="60" w:after="60"/>
              <w:rPr>
                <w:szCs w:val="24"/>
              </w:rPr>
            </w:pPr>
            <w:r w:rsidRPr="00F40846">
              <w:rPr>
                <w:i/>
                <w:szCs w:val="24"/>
              </w:rPr>
              <w:t xml:space="preserve">Critical Task:  </w:t>
            </w:r>
            <w:r w:rsidRPr="00CE4B42">
              <w:rPr>
                <w:szCs w:val="24"/>
              </w:rPr>
              <w:t>Provide those being discharged from the CRC with clear, easy to understand discharge instructions, in accordance with local plans. [</w:t>
            </w:r>
            <w:r w:rsidRPr="00CE4B42">
              <w:rPr>
                <w:szCs w:val="24"/>
                <w:highlight w:val="lightGray"/>
              </w:rPr>
              <w:t>In terms of evaluating the plan, the discharge instructions should notify people that they may be contacted by the health department for further monitoring or evaluation and provide them with basic information about radiation and its effects on human health, recommended actions to be taken by the public to safeguard their health, and points of contact for further information.</w:t>
            </w:r>
            <w:r w:rsidRPr="00CE4B42">
              <w:rPr>
                <w:szCs w:val="24"/>
              </w:rPr>
              <w:t>]</w:t>
            </w:r>
          </w:p>
          <w:p w:rsidR="00525816" w:rsidRDefault="00525816" w:rsidP="00525816">
            <w:pPr>
              <w:spacing w:before="60" w:after="60"/>
              <w:rPr>
                <w:szCs w:val="24"/>
              </w:rPr>
            </w:pPr>
            <w:r w:rsidRPr="000F268D">
              <w:rPr>
                <w:i/>
                <w:szCs w:val="24"/>
              </w:rPr>
              <w:t xml:space="preserve">Critical Task:  </w:t>
            </w:r>
            <w:r w:rsidRPr="002E7D11">
              <w:rPr>
                <w:szCs w:val="24"/>
                <w:highlight w:val="lightGray"/>
              </w:rPr>
              <w:t xml:space="preserve">[Insert task from </w:t>
            </w:r>
            <w:r w:rsidR="003C29EF">
              <w:rPr>
                <w:szCs w:val="24"/>
                <w:highlight w:val="lightGray"/>
              </w:rPr>
              <w:t>plans, protocols, or procedures</w:t>
            </w:r>
            <w:r w:rsidRPr="002E7D11">
              <w:rPr>
                <w:szCs w:val="24"/>
                <w:highlight w:val="lightGray"/>
              </w:rPr>
              <w:t>]</w:t>
            </w:r>
          </w:p>
          <w:p w:rsidR="00C737F2" w:rsidRPr="000F268D" w:rsidRDefault="006C6F5E" w:rsidP="003C29EF">
            <w:pPr>
              <w:spacing w:before="60" w:after="60"/>
              <w:rPr>
                <w:szCs w:val="24"/>
              </w:rPr>
            </w:pPr>
            <w:r>
              <w:rPr>
                <w:b/>
                <w:szCs w:val="24"/>
              </w:rPr>
              <w:t xml:space="preserve">Source(s): </w:t>
            </w:r>
            <w:r>
              <w:rPr>
                <w:szCs w:val="24"/>
                <w:highlight w:val="lightGray"/>
              </w:rPr>
              <w:t xml:space="preserve">[Insert name of plan, </w:t>
            </w:r>
            <w:r w:rsidR="003C29EF">
              <w:rPr>
                <w:szCs w:val="24"/>
                <w:highlight w:val="lightGray"/>
              </w:rPr>
              <w:t>protocol, or</w:t>
            </w:r>
            <w:r>
              <w:rPr>
                <w:szCs w:val="24"/>
                <w:highlight w:val="lightGray"/>
              </w:rPr>
              <w:t xml:space="preserve"> procedure]</w:t>
            </w:r>
          </w:p>
        </w:tc>
      </w:tr>
      <w:tr w:rsidR="00525816" w:rsidRPr="000F268D" w:rsidTr="00AD1D37">
        <w:trPr>
          <w:trHeight w:val="422"/>
          <w:jc w:val="center"/>
        </w:trPr>
        <w:tc>
          <w:tcPr>
            <w:tcW w:w="5000" w:type="pct"/>
            <w:vAlign w:val="center"/>
          </w:tcPr>
          <w:p w:rsidR="00525816" w:rsidRPr="000F268D" w:rsidRDefault="00EA133A" w:rsidP="00525816">
            <w:pPr>
              <w:spacing w:before="60" w:after="60"/>
              <w:rPr>
                <w:b/>
                <w:szCs w:val="24"/>
              </w:rPr>
            </w:pPr>
            <w:r>
              <w:rPr>
                <w:b/>
                <w:szCs w:val="24"/>
              </w:rPr>
              <w:t>Organizational</w:t>
            </w:r>
            <w:r w:rsidR="00351DDD">
              <w:rPr>
                <w:b/>
                <w:szCs w:val="24"/>
              </w:rPr>
              <w:t xml:space="preserve"> </w:t>
            </w:r>
            <w:r w:rsidR="00525816">
              <w:rPr>
                <w:b/>
                <w:szCs w:val="24"/>
              </w:rPr>
              <w:t>Capability</w:t>
            </w:r>
            <w:r w:rsidR="00525816" w:rsidRPr="000F268D">
              <w:rPr>
                <w:b/>
                <w:szCs w:val="24"/>
              </w:rPr>
              <w:t xml:space="preserve"> Target </w:t>
            </w:r>
            <w:r w:rsidR="00525816">
              <w:rPr>
                <w:b/>
                <w:szCs w:val="24"/>
              </w:rPr>
              <w:t>2:</w:t>
            </w:r>
            <w:r w:rsidR="00452029">
              <w:rPr>
                <w:b/>
                <w:szCs w:val="24"/>
              </w:rPr>
              <w:t xml:space="preserve"> </w:t>
            </w:r>
            <w:r w:rsidR="00525816">
              <w:rPr>
                <w:b/>
                <w:szCs w:val="24"/>
              </w:rPr>
              <w:t xml:space="preserve"> </w:t>
            </w:r>
            <w:r w:rsidR="00ED0AEE">
              <w:rPr>
                <w:b/>
                <w:szCs w:val="24"/>
              </w:rPr>
              <w:t>Effectively address the communication and information needs of special populations presenting at the CRC</w:t>
            </w:r>
            <w:r w:rsidR="003C29EF" w:rsidRPr="003C29EF">
              <w:rPr>
                <w:b/>
                <w:szCs w:val="24"/>
              </w:rPr>
              <w:t xml:space="preserve">. </w:t>
            </w:r>
          </w:p>
          <w:p w:rsidR="00525816" w:rsidRPr="000F268D" w:rsidRDefault="00525816" w:rsidP="00525816">
            <w:pPr>
              <w:spacing w:before="60" w:after="60"/>
              <w:rPr>
                <w:szCs w:val="24"/>
              </w:rPr>
            </w:pPr>
            <w:r w:rsidRPr="000F268D">
              <w:rPr>
                <w:i/>
                <w:szCs w:val="24"/>
              </w:rPr>
              <w:t>Critical Task:</w:t>
            </w:r>
            <w:r w:rsidRPr="000F268D">
              <w:rPr>
                <w:szCs w:val="24"/>
              </w:rPr>
              <w:t xml:space="preserve">  </w:t>
            </w:r>
            <w:r w:rsidR="00CE4B42" w:rsidRPr="00CE4B42">
              <w:rPr>
                <w:szCs w:val="24"/>
              </w:rPr>
              <w:t>Have age-appropriate information and explanations available for children</w:t>
            </w:r>
            <w:r w:rsidR="001F68F9">
              <w:rPr>
                <w:szCs w:val="24"/>
              </w:rPr>
              <w:t>.</w:t>
            </w:r>
          </w:p>
          <w:p w:rsidR="00525816" w:rsidRDefault="00525816" w:rsidP="00525816">
            <w:pPr>
              <w:spacing w:before="60" w:after="60"/>
              <w:rPr>
                <w:szCs w:val="24"/>
              </w:rPr>
            </w:pPr>
            <w:r w:rsidRPr="000F268D">
              <w:rPr>
                <w:i/>
                <w:szCs w:val="24"/>
              </w:rPr>
              <w:t>Critical Task:</w:t>
            </w:r>
            <w:r>
              <w:rPr>
                <w:i/>
                <w:szCs w:val="24"/>
              </w:rPr>
              <w:t xml:space="preserve"> </w:t>
            </w:r>
            <w:r w:rsidRPr="000F268D">
              <w:rPr>
                <w:i/>
                <w:szCs w:val="24"/>
              </w:rPr>
              <w:t xml:space="preserve"> </w:t>
            </w:r>
            <w:r w:rsidR="00CE4B42" w:rsidRPr="00CE4B42">
              <w:rPr>
                <w:szCs w:val="24"/>
              </w:rPr>
              <w:t>Have information available for pregnant women, including where reproductive counseling may be obtained</w:t>
            </w:r>
            <w:r w:rsidR="003C29EF" w:rsidRPr="003C29EF">
              <w:rPr>
                <w:szCs w:val="24"/>
              </w:rPr>
              <w:t xml:space="preserve">. </w:t>
            </w:r>
          </w:p>
          <w:p w:rsidR="002C0411" w:rsidRDefault="002C0411" w:rsidP="00525816">
            <w:pPr>
              <w:spacing w:before="60" w:after="60"/>
              <w:rPr>
                <w:szCs w:val="24"/>
              </w:rPr>
            </w:pPr>
            <w:r w:rsidRPr="000F268D">
              <w:rPr>
                <w:i/>
                <w:szCs w:val="24"/>
              </w:rPr>
              <w:t>Critical Task:</w:t>
            </w:r>
            <w:r>
              <w:rPr>
                <w:i/>
                <w:szCs w:val="24"/>
              </w:rPr>
              <w:t xml:space="preserve"> </w:t>
            </w:r>
            <w:r w:rsidRPr="000F268D">
              <w:rPr>
                <w:i/>
                <w:szCs w:val="24"/>
              </w:rPr>
              <w:t xml:space="preserve"> </w:t>
            </w:r>
            <w:r w:rsidR="00CE4B42" w:rsidRPr="00CE4B42">
              <w:rPr>
                <w:szCs w:val="24"/>
              </w:rPr>
              <w:t>Be able to address the information needs of non-English speakers, individuals with hearing and visual disabilities, and other special populations.</w:t>
            </w:r>
          </w:p>
          <w:p w:rsidR="00525816" w:rsidRDefault="00525816" w:rsidP="00525816">
            <w:pPr>
              <w:spacing w:before="60" w:after="60"/>
              <w:rPr>
                <w:szCs w:val="24"/>
              </w:rPr>
            </w:pPr>
            <w:r w:rsidRPr="000F268D">
              <w:rPr>
                <w:i/>
                <w:szCs w:val="24"/>
              </w:rPr>
              <w:t xml:space="preserve">Critical Task:  </w:t>
            </w:r>
            <w:r w:rsidRPr="002E7D11">
              <w:rPr>
                <w:szCs w:val="24"/>
                <w:highlight w:val="lightGray"/>
              </w:rPr>
              <w:t xml:space="preserve">[Insert task </w:t>
            </w:r>
            <w:r w:rsidR="006335A3">
              <w:rPr>
                <w:szCs w:val="24"/>
                <w:highlight w:val="lightGray"/>
              </w:rPr>
              <w:t xml:space="preserve">from </w:t>
            </w:r>
            <w:r w:rsidR="004E5A76">
              <w:rPr>
                <w:szCs w:val="24"/>
                <w:highlight w:val="lightGray"/>
              </w:rPr>
              <w:t>plans, protocols, or procedures</w:t>
            </w:r>
            <w:r w:rsidR="004E5A76">
              <w:rPr>
                <w:szCs w:val="24"/>
              </w:rPr>
              <w:t>]</w:t>
            </w:r>
          </w:p>
          <w:p w:rsidR="00C737F2" w:rsidRPr="000F268D" w:rsidRDefault="006C6F5E" w:rsidP="004E5A76">
            <w:pPr>
              <w:spacing w:before="60" w:after="60"/>
              <w:rPr>
                <w:szCs w:val="24"/>
              </w:rPr>
            </w:pPr>
            <w:r>
              <w:rPr>
                <w:b/>
                <w:szCs w:val="24"/>
              </w:rPr>
              <w:t xml:space="preserve">Source(s): </w:t>
            </w:r>
            <w:r>
              <w:rPr>
                <w:szCs w:val="24"/>
                <w:highlight w:val="lightGray"/>
              </w:rPr>
              <w:t xml:space="preserve">[Insert name of plan, </w:t>
            </w:r>
            <w:r w:rsidR="004E5A76">
              <w:rPr>
                <w:szCs w:val="24"/>
                <w:highlight w:val="lightGray"/>
              </w:rPr>
              <w:t>protocol</w:t>
            </w:r>
            <w:r>
              <w:rPr>
                <w:szCs w:val="24"/>
                <w:highlight w:val="lightGray"/>
              </w:rPr>
              <w:t xml:space="preserve">, </w:t>
            </w:r>
            <w:r w:rsidR="004E5A76">
              <w:rPr>
                <w:szCs w:val="24"/>
                <w:highlight w:val="lightGray"/>
              </w:rPr>
              <w:t xml:space="preserve">or </w:t>
            </w:r>
            <w:r>
              <w:rPr>
                <w:szCs w:val="24"/>
                <w:highlight w:val="lightGray"/>
              </w:rPr>
              <w:t>procedure]</w:t>
            </w:r>
          </w:p>
        </w:tc>
      </w:tr>
      <w:tr w:rsidR="00ED0AEE" w:rsidRPr="000F268D" w:rsidTr="00AD1D37">
        <w:trPr>
          <w:trHeight w:val="422"/>
          <w:jc w:val="center"/>
        </w:trPr>
        <w:tc>
          <w:tcPr>
            <w:tcW w:w="5000" w:type="pct"/>
            <w:vAlign w:val="center"/>
          </w:tcPr>
          <w:p w:rsidR="00ED0AEE" w:rsidRPr="000F268D" w:rsidRDefault="00ED0AEE" w:rsidP="00ED0AEE">
            <w:pPr>
              <w:spacing w:before="60" w:after="60"/>
              <w:rPr>
                <w:b/>
                <w:szCs w:val="24"/>
              </w:rPr>
            </w:pPr>
            <w:r>
              <w:rPr>
                <w:b/>
                <w:szCs w:val="24"/>
              </w:rPr>
              <w:t>Organizational Capability</w:t>
            </w:r>
            <w:r w:rsidRPr="000F268D">
              <w:rPr>
                <w:b/>
                <w:szCs w:val="24"/>
              </w:rPr>
              <w:t xml:space="preserve"> Target </w:t>
            </w:r>
            <w:r>
              <w:rPr>
                <w:b/>
                <w:szCs w:val="24"/>
              </w:rPr>
              <w:t>3:  Effectively address the communication and information needs of personnel working at the CRC</w:t>
            </w:r>
            <w:r w:rsidRPr="003C29EF">
              <w:rPr>
                <w:b/>
                <w:szCs w:val="24"/>
              </w:rPr>
              <w:t xml:space="preserve">. </w:t>
            </w:r>
          </w:p>
          <w:p w:rsidR="00ED0AEE" w:rsidRPr="000F268D" w:rsidRDefault="00ED0AEE" w:rsidP="00ED0AEE">
            <w:pPr>
              <w:spacing w:before="60" w:after="60"/>
              <w:rPr>
                <w:szCs w:val="24"/>
              </w:rPr>
            </w:pPr>
            <w:r w:rsidRPr="000F268D">
              <w:rPr>
                <w:i/>
                <w:szCs w:val="24"/>
              </w:rPr>
              <w:t>Critical Task:</w:t>
            </w:r>
            <w:r w:rsidRPr="000F268D">
              <w:rPr>
                <w:szCs w:val="24"/>
              </w:rPr>
              <w:t xml:space="preserve">  </w:t>
            </w:r>
            <w:r w:rsidR="00CE4B42" w:rsidRPr="00CE4B42">
              <w:rPr>
                <w:szCs w:val="24"/>
              </w:rPr>
              <w:t xml:space="preserve">Through the use of trainings, briefings, or similar mechanisms, ensure that CRC staff members have the opportunity to identify any questions, concerns, or information needs related to CRC </w:t>
            </w:r>
            <w:r w:rsidR="00CE4B42" w:rsidRPr="00CE4B42">
              <w:rPr>
                <w:szCs w:val="24"/>
              </w:rPr>
              <w:lastRenderedPageBreak/>
              <w:t>operations</w:t>
            </w:r>
            <w:r w:rsidR="00CE4B42">
              <w:rPr>
                <w:szCs w:val="24"/>
              </w:rPr>
              <w:t>.</w:t>
            </w:r>
          </w:p>
          <w:p w:rsidR="00ED0AEE" w:rsidRDefault="00ED0AEE" w:rsidP="00ED0AEE">
            <w:pPr>
              <w:spacing w:before="60" w:after="60"/>
              <w:rPr>
                <w:szCs w:val="24"/>
              </w:rPr>
            </w:pPr>
            <w:r w:rsidRPr="000F268D">
              <w:rPr>
                <w:i/>
                <w:szCs w:val="24"/>
              </w:rPr>
              <w:t>Critical Task:</w:t>
            </w:r>
            <w:r>
              <w:rPr>
                <w:i/>
                <w:szCs w:val="24"/>
              </w:rPr>
              <w:t xml:space="preserve"> </w:t>
            </w:r>
            <w:r w:rsidR="00CE4B42" w:rsidRPr="00CE4B42">
              <w:rPr>
                <w:szCs w:val="24"/>
              </w:rPr>
              <w:tab/>
              <w:t>Have easy-to-understand informational materials available to answer questions and address concerns and information needs of CRC personnel and their families</w:t>
            </w:r>
            <w:r w:rsidR="00CE4B42">
              <w:rPr>
                <w:szCs w:val="24"/>
              </w:rPr>
              <w:t>.</w:t>
            </w:r>
            <w:r w:rsidRPr="003C29EF">
              <w:rPr>
                <w:szCs w:val="24"/>
              </w:rPr>
              <w:t xml:space="preserve"> </w:t>
            </w:r>
          </w:p>
          <w:p w:rsidR="00ED0AEE" w:rsidRDefault="00ED0AEE" w:rsidP="00ED0AEE">
            <w:pPr>
              <w:spacing w:before="60" w:after="60"/>
              <w:rPr>
                <w:szCs w:val="24"/>
              </w:rPr>
            </w:pPr>
            <w:r w:rsidRPr="000F268D">
              <w:rPr>
                <w:i/>
                <w:szCs w:val="24"/>
              </w:rPr>
              <w:t xml:space="preserve">Critical Task:  </w:t>
            </w:r>
            <w:r w:rsidRPr="002E7D11">
              <w:rPr>
                <w:szCs w:val="24"/>
                <w:highlight w:val="lightGray"/>
              </w:rPr>
              <w:t xml:space="preserve">[Insert task </w:t>
            </w:r>
            <w:r>
              <w:rPr>
                <w:szCs w:val="24"/>
                <w:highlight w:val="lightGray"/>
              </w:rPr>
              <w:t>from plans, protocols, or procedures</w:t>
            </w:r>
            <w:r>
              <w:rPr>
                <w:szCs w:val="24"/>
              </w:rPr>
              <w:t>]</w:t>
            </w:r>
          </w:p>
          <w:p w:rsidR="00ED0AEE" w:rsidRDefault="00ED0AEE" w:rsidP="00ED0AEE">
            <w:pPr>
              <w:spacing w:before="60" w:after="60"/>
              <w:rPr>
                <w:b/>
                <w:szCs w:val="24"/>
              </w:rPr>
            </w:pPr>
            <w:r>
              <w:rPr>
                <w:b/>
                <w:szCs w:val="24"/>
              </w:rPr>
              <w:t xml:space="preserve">Source(s): </w:t>
            </w:r>
            <w:r>
              <w:rPr>
                <w:szCs w:val="24"/>
                <w:highlight w:val="lightGray"/>
              </w:rPr>
              <w:t>[Insert name of plan, protocol, or procedure]</w:t>
            </w:r>
          </w:p>
        </w:tc>
      </w:tr>
    </w:tbl>
    <w:p w:rsidR="00FB101F" w:rsidRPr="000F268D" w:rsidRDefault="00FB101F" w:rsidP="00955F17">
      <w:pPr>
        <w:spacing w:before="120" w:after="120"/>
        <w:rPr>
          <w:b/>
          <w:szCs w:val="24"/>
        </w:rPr>
      </w:pPr>
    </w:p>
    <w:tbl>
      <w:tblPr>
        <w:tblStyle w:val="TableGrid"/>
        <w:tblW w:w="10822" w:type="dxa"/>
        <w:jc w:val="center"/>
        <w:tblInd w:w="2993" w:type="dxa"/>
        <w:tblLook w:val="04A0"/>
      </w:tblPr>
      <w:tblGrid>
        <w:gridCol w:w="1883"/>
        <w:gridCol w:w="2448"/>
        <w:gridCol w:w="5330"/>
        <w:gridCol w:w="1161"/>
      </w:tblGrid>
      <w:tr w:rsidR="00F40846" w:rsidRPr="006335A3" w:rsidTr="004E5A76">
        <w:trPr>
          <w:tblHeader/>
          <w:jc w:val="center"/>
        </w:trPr>
        <w:tc>
          <w:tcPr>
            <w:tcW w:w="4331" w:type="dxa"/>
            <w:gridSpan w:val="2"/>
            <w:shd w:val="clear" w:color="auto" w:fill="003366"/>
            <w:vAlign w:val="center"/>
          </w:tcPr>
          <w:p w:rsidR="00F40846" w:rsidRPr="006335A3" w:rsidRDefault="00F40846" w:rsidP="00FF7445">
            <w:pPr>
              <w:jc w:val="center"/>
              <w:rPr>
                <w:rFonts w:ascii="Arial" w:hAnsi="Arial" w:cs="Arial"/>
                <w:b/>
                <w:color w:val="FFFFFF" w:themeColor="background1"/>
                <w:szCs w:val="24"/>
              </w:rPr>
            </w:pPr>
            <w:r w:rsidRPr="006335A3">
              <w:rPr>
                <w:rFonts w:ascii="Arial" w:hAnsi="Arial" w:cs="Arial"/>
                <w:b/>
                <w:color w:val="FFFFFF" w:themeColor="background1"/>
                <w:szCs w:val="24"/>
              </w:rPr>
              <w:t>Associated Critical Tasks</w:t>
            </w:r>
          </w:p>
        </w:tc>
        <w:tc>
          <w:tcPr>
            <w:tcW w:w="5330" w:type="dxa"/>
            <w:shd w:val="clear" w:color="auto" w:fill="003366"/>
            <w:vAlign w:val="center"/>
          </w:tcPr>
          <w:p w:rsidR="00F40846" w:rsidRPr="006335A3" w:rsidRDefault="00F40846" w:rsidP="00FF7445">
            <w:pPr>
              <w:jc w:val="center"/>
              <w:rPr>
                <w:rFonts w:ascii="Arial" w:hAnsi="Arial" w:cs="Arial"/>
                <w:b/>
                <w:color w:val="FFFFFF" w:themeColor="background1"/>
                <w:szCs w:val="24"/>
              </w:rPr>
            </w:pPr>
            <w:r w:rsidRPr="006335A3">
              <w:rPr>
                <w:rFonts w:ascii="Arial" w:hAnsi="Arial" w:cs="Arial"/>
                <w:b/>
                <w:color w:val="FFFFFF" w:themeColor="background1"/>
                <w:szCs w:val="24"/>
              </w:rPr>
              <w:t xml:space="preserve">Observation Notes and </w:t>
            </w:r>
          </w:p>
          <w:p w:rsidR="00F40846" w:rsidRPr="006335A3" w:rsidRDefault="00F40846" w:rsidP="00FF7445">
            <w:pPr>
              <w:jc w:val="center"/>
              <w:rPr>
                <w:rFonts w:ascii="Arial" w:hAnsi="Arial" w:cs="Arial"/>
                <w:b/>
                <w:color w:val="FFFFFF" w:themeColor="background1"/>
                <w:szCs w:val="24"/>
              </w:rPr>
            </w:pPr>
            <w:r w:rsidRPr="006335A3">
              <w:rPr>
                <w:rFonts w:ascii="Arial" w:hAnsi="Arial" w:cs="Arial"/>
                <w:b/>
                <w:color w:val="FFFFFF" w:themeColor="background1"/>
                <w:szCs w:val="24"/>
              </w:rPr>
              <w:t>Explanation of Rating</w:t>
            </w:r>
          </w:p>
        </w:tc>
        <w:tc>
          <w:tcPr>
            <w:tcW w:w="1161" w:type="dxa"/>
            <w:shd w:val="clear" w:color="auto" w:fill="003366"/>
          </w:tcPr>
          <w:p w:rsidR="00F40846" w:rsidRPr="006335A3" w:rsidRDefault="00F40846" w:rsidP="00955F17">
            <w:pPr>
              <w:jc w:val="center"/>
              <w:rPr>
                <w:rFonts w:ascii="Arial" w:hAnsi="Arial" w:cs="Arial"/>
                <w:b/>
                <w:color w:val="FFFFFF" w:themeColor="background1"/>
                <w:szCs w:val="24"/>
              </w:rPr>
            </w:pPr>
            <w:r w:rsidRPr="006335A3">
              <w:rPr>
                <w:rFonts w:ascii="Arial" w:hAnsi="Arial" w:cs="Arial"/>
                <w:b/>
                <w:color w:val="FFFFFF" w:themeColor="background1"/>
                <w:szCs w:val="24"/>
              </w:rPr>
              <w:t>Rating</w:t>
            </w:r>
          </w:p>
        </w:tc>
      </w:tr>
      <w:tr w:rsidR="00F40846" w:rsidRPr="000F268D" w:rsidTr="00F40846">
        <w:trPr>
          <w:trHeight w:val="458"/>
          <w:jc w:val="center"/>
        </w:trPr>
        <w:tc>
          <w:tcPr>
            <w:tcW w:w="10822" w:type="dxa"/>
            <w:gridSpan w:val="4"/>
          </w:tcPr>
          <w:p w:rsidR="00F40846" w:rsidRPr="004E5A76" w:rsidRDefault="00F40846" w:rsidP="00C214C6">
            <w:pPr>
              <w:rPr>
                <w:b/>
                <w:szCs w:val="24"/>
              </w:rPr>
            </w:pPr>
            <w:r w:rsidRPr="004E5A76">
              <w:rPr>
                <w:b/>
                <w:szCs w:val="24"/>
              </w:rPr>
              <w:t>Organizational Capability Target</w:t>
            </w:r>
            <w:r w:rsidR="004E5A76" w:rsidRPr="004E5A76">
              <w:rPr>
                <w:b/>
                <w:szCs w:val="24"/>
              </w:rPr>
              <w:t xml:space="preserve"> 1</w:t>
            </w:r>
            <w:r w:rsidRPr="004E5A76">
              <w:rPr>
                <w:b/>
                <w:szCs w:val="24"/>
              </w:rPr>
              <w:t xml:space="preserve">: </w:t>
            </w:r>
            <w:r w:rsidR="001E0F28">
              <w:rPr>
                <w:b/>
                <w:szCs w:val="24"/>
              </w:rPr>
              <w:t>Effectively address the communication and information needs of people presenting to the CRC.</w:t>
            </w:r>
          </w:p>
        </w:tc>
      </w:tr>
      <w:tr w:rsidR="00F40846" w:rsidRPr="000F268D" w:rsidTr="00F40846">
        <w:trPr>
          <w:trHeight w:val="2160"/>
          <w:jc w:val="center"/>
        </w:trPr>
        <w:tc>
          <w:tcPr>
            <w:tcW w:w="4331" w:type="dxa"/>
            <w:gridSpan w:val="2"/>
          </w:tcPr>
          <w:p w:rsidR="00F40846" w:rsidRDefault="001E0F28" w:rsidP="00F40846">
            <w:pPr>
              <w:spacing w:before="60" w:after="60"/>
              <w:rPr>
                <w:szCs w:val="24"/>
              </w:rPr>
            </w:pPr>
            <w:r w:rsidRPr="00CE4B42">
              <w:rPr>
                <w:szCs w:val="24"/>
              </w:rPr>
              <w:t>Provide clear and correct instructions, answers, and explanatory information to people presenting at the CRC</w:t>
            </w:r>
            <w:r w:rsidRPr="00F40846">
              <w:rPr>
                <w:szCs w:val="24"/>
              </w:rPr>
              <w:t>.</w:t>
            </w:r>
            <w:r w:rsidR="00F40846" w:rsidRPr="000F268D">
              <w:rPr>
                <w:szCs w:val="24"/>
              </w:rPr>
              <w:t xml:space="preserve"> </w:t>
            </w:r>
          </w:p>
          <w:p w:rsidR="00F40846" w:rsidRPr="00F40846" w:rsidRDefault="00F40846" w:rsidP="00F40846">
            <w:pPr>
              <w:spacing w:before="60" w:after="60"/>
              <w:rPr>
                <w:szCs w:val="24"/>
              </w:rPr>
            </w:pPr>
            <w:r>
              <w:rPr>
                <w:szCs w:val="24"/>
              </w:rPr>
              <w:t>([</w:t>
            </w:r>
            <w:r w:rsidRPr="00F40846">
              <w:rPr>
                <w:szCs w:val="24"/>
                <w:highlight w:val="lightGray"/>
              </w:rPr>
              <w:t>insert reference name, section, page</w:t>
            </w:r>
            <w:r>
              <w:rPr>
                <w:szCs w:val="24"/>
              </w:rPr>
              <w:t>])</w:t>
            </w:r>
          </w:p>
        </w:tc>
        <w:tc>
          <w:tcPr>
            <w:tcW w:w="5330" w:type="dxa"/>
          </w:tcPr>
          <w:p w:rsidR="00F40846" w:rsidRPr="000F268D" w:rsidRDefault="00F40846" w:rsidP="00452029">
            <w:pPr>
              <w:rPr>
                <w:b/>
                <w:szCs w:val="24"/>
              </w:rPr>
            </w:pPr>
          </w:p>
        </w:tc>
        <w:tc>
          <w:tcPr>
            <w:tcW w:w="1161" w:type="dxa"/>
          </w:tcPr>
          <w:p w:rsidR="00F40846" w:rsidRPr="000F268D" w:rsidRDefault="00F40846" w:rsidP="008D3B07">
            <w:pPr>
              <w:jc w:val="center"/>
              <w:rPr>
                <w:b/>
                <w:szCs w:val="24"/>
              </w:rPr>
            </w:pPr>
          </w:p>
        </w:tc>
      </w:tr>
      <w:tr w:rsidR="00F40846" w:rsidRPr="000F268D" w:rsidTr="00F40846">
        <w:trPr>
          <w:trHeight w:val="2160"/>
          <w:jc w:val="center"/>
        </w:trPr>
        <w:tc>
          <w:tcPr>
            <w:tcW w:w="4331" w:type="dxa"/>
            <w:gridSpan w:val="2"/>
          </w:tcPr>
          <w:p w:rsidR="001E0F28" w:rsidRDefault="001E0F28" w:rsidP="001E0F28">
            <w:pPr>
              <w:spacing w:before="60" w:after="60"/>
              <w:rPr>
                <w:szCs w:val="24"/>
              </w:rPr>
            </w:pPr>
            <w:r w:rsidRPr="00CE4B42">
              <w:rPr>
                <w:szCs w:val="24"/>
              </w:rPr>
              <w:t>Have simple, easy-to-understand materials and information available to people entering the CRC. This should include materials such as a Q&amp;A explaining the role of the CRC, what a CRC does and what it does not do, and the nature of the radiation monitor</w:t>
            </w:r>
            <w:r>
              <w:rPr>
                <w:szCs w:val="24"/>
              </w:rPr>
              <w:t>ing and decontamination process</w:t>
            </w:r>
            <w:r w:rsidRPr="00F40846">
              <w:rPr>
                <w:szCs w:val="24"/>
              </w:rPr>
              <w:t>.</w:t>
            </w:r>
          </w:p>
          <w:p w:rsidR="00F40846" w:rsidRPr="002E7D11" w:rsidRDefault="00F40846" w:rsidP="00F40846">
            <w:pPr>
              <w:spacing w:before="60" w:after="60"/>
              <w:rPr>
                <w:szCs w:val="24"/>
                <w:highlight w:val="lightGray"/>
              </w:rPr>
            </w:pPr>
            <w:r>
              <w:rPr>
                <w:szCs w:val="24"/>
              </w:rPr>
              <w:t>([</w:t>
            </w:r>
            <w:r w:rsidRPr="00F40846">
              <w:rPr>
                <w:szCs w:val="24"/>
                <w:highlight w:val="lightGray"/>
              </w:rPr>
              <w:t>insert reference name, section, page</w:t>
            </w:r>
            <w:r>
              <w:rPr>
                <w:szCs w:val="24"/>
              </w:rPr>
              <w:t>])</w:t>
            </w:r>
          </w:p>
        </w:tc>
        <w:tc>
          <w:tcPr>
            <w:tcW w:w="5330" w:type="dxa"/>
          </w:tcPr>
          <w:p w:rsidR="00F40846" w:rsidRPr="000F268D" w:rsidRDefault="00F40846" w:rsidP="00452029">
            <w:pPr>
              <w:rPr>
                <w:b/>
                <w:szCs w:val="24"/>
              </w:rPr>
            </w:pPr>
          </w:p>
        </w:tc>
        <w:tc>
          <w:tcPr>
            <w:tcW w:w="1161" w:type="dxa"/>
          </w:tcPr>
          <w:p w:rsidR="00F40846" w:rsidRPr="000F268D" w:rsidRDefault="00F40846" w:rsidP="008D3B07">
            <w:pPr>
              <w:jc w:val="center"/>
              <w:rPr>
                <w:b/>
                <w:szCs w:val="24"/>
              </w:rPr>
            </w:pPr>
          </w:p>
        </w:tc>
      </w:tr>
      <w:tr w:rsidR="001E0F28" w:rsidRPr="000F268D" w:rsidTr="00F40846">
        <w:trPr>
          <w:trHeight w:val="2160"/>
          <w:jc w:val="center"/>
        </w:trPr>
        <w:tc>
          <w:tcPr>
            <w:tcW w:w="4331" w:type="dxa"/>
            <w:gridSpan w:val="2"/>
          </w:tcPr>
          <w:p w:rsidR="001E0F28" w:rsidRPr="000F268D" w:rsidRDefault="001E0F28" w:rsidP="001E0F28">
            <w:pPr>
              <w:spacing w:before="60" w:after="60"/>
              <w:rPr>
                <w:szCs w:val="24"/>
              </w:rPr>
            </w:pPr>
            <w:r w:rsidRPr="00CE4B42">
              <w:rPr>
                <w:szCs w:val="24"/>
              </w:rPr>
              <w:t>Provide those being discharged from the CRC with clear, easy to understand discharge instructions, in accordance with local plans. [</w:t>
            </w:r>
            <w:r w:rsidRPr="00CE4B42">
              <w:rPr>
                <w:szCs w:val="24"/>
                <w:highlight w:val="lightGray"/>
              </w:rPr>
              <w:t>In terms of evaluating the plan, the discharge instructions should notify people that they may be contacted by the health department for further monitoring or evaluation and provide them with basic information about radiation and its effects on human health, recommended actions to be taken by the public to safeguard their health, and points of contact for further information.</w:t>
            </w:r>
            <w:r w:rsidRPr="00CE4B42">
              <w:rPr>
                <w:szCs w:val="24"/>
              </w:rPr>
              <w:t>]</w:t>
            </w:r>
          </w:p>
          <w:p w:rsidR="001E0F28" w:rsidRPr="00CE4B42" w:rsidRDefault="001E0F28" w:rsidP="001E0F28">
            <w:pPr>
              <w:spacing w:before="60" w:after="60"/>
              <w:rPr>
                <w:szCs w:val="24"/>
              </w:rPr>
            </w:pPr>
            <w:r>
              <w:rPr>
                <w:szCs w:val="24"/>
              </w:rPr>
              <w:t>([</w:t>
            </w:r>
            <w:r w:rsidRPr="00F40846">
              <w:rPr>
                <w:szCs w:val="24"/>
                <w:highlight w:val="lightGray"/>
              </w:rPr>
              <w:t>insert reference name, section, page</w:t>
            </w:r>
            <w:r>
              <w:rPr>
                <w:szCs w:val="24"/>
              </w:rPr>
              <w:t>])</w:t>
            </w:r>
          </w:p>
        </w:tc>
        <w:tc>
          <w:tcPr>
            <w:tcW w:w="5330" w:type="dxa"/>
          </w:tcPr>
          <w:p w:rsidR="001E0F28" w:rsidRPr="000F268D" w:rsidRDefault="001E0F28" w:rsidP="00452029">
            <w:pPr>
              <w:rPr>
                <w:b/>
                <w:szCs w:val="24"/>
              </w:rPr>
            </w:pPr>
          </w:p>
        </w:tc>
        <w:tc>
          <w:tcPr>
            <w:tcW w:w="1161" w:type="dxa"/>
          </w:tcPr>
          <w:p w:rsidR="001E0F28" w:rsidRPr="000F268D" w:rsidRDefault="001E0F28" w:rsidP="008D3B07">
            <w:pPr>
              <w:jc w:val="center"/>
              <w:rPr>
                <w:b/>
                <w:szCs w:val="24"/>
              </w:rPr>
            </w:pPr>
          </w:p>
        </w:tc>
      </w:tr>
      <w:tr w:rsidR="00F40846" w:rsidRPr="000F268D" w:rsidTr="00F40846">
        <w:trPr>
          <w:trHeight w:val="2160"/>
          <w:jc w:val="center"/>
        </w:trPr>
        <w:tc>
          <w:tcPr>
            <w:tcW w:w="4331" w:type="dxa"/>
            <w:gridSpan w:val="2"/>
          </w:tcPr>
          <w:p w:rsidR="00F40846" w:rsidRDefault="004E5A76" w:rsidP="00F40846">
            <w:pPr>
              <w:spacing w:before="60" w:after="60"/>
              <w:rPr>
                <w:szCs w:val="24"/>
                <w:highlight w:val="lightGray"/>
              </w:rPr>
            </w:pPr>
            <w:r w:rsidRPr="002E7D11">
              <w:rPr>
                <w:szCs w:val="24"/>
                <w:highlight w:val="lightGray"/>
              </w:rPr>
              <w:lastRenderedPageBreak/>
              <w:t xml:space="preserve">[Insert task from </w:t>
            </w:r>
            <w:r>
              <w:rPr>
                <w:szCs w:val="24"/>
                <w:highlight w:val="lightGray"/>
              </w:rPr>
              <w:t>plans, protocols, or procedures</w:t>
            </w:r>
            <w:r w:rsidRPr="002E7D11">
              <w:rPr>
                <w:szCs w:val="24"/>
                <w:highlight w:val="lightGray"/>
              </w:rPr>
              <w:t>]</w:t>
            </w:r>
          </w:p>
          <w:p w:rsidR="004E5A76" w:rsidRPr="002E7D11" w:rsidRDefault="004E5A76" w:rsidP="00F40846">
            <w:pPr>
              <w:spacing w:before="60" w:after="60"/>
              <w:rPr>
                <w:szCs w:val="24"/>
                <w:highlight w:val="lightGray"/>
              </w:rPr>
            </w:pPr>
            <w:r>
              <w:rPr>
                <w:szCs w:val="24"/>
              </w:rPr>
              <w:t>([</w:t>
            </w:r>
            <w:r w:rsidRPr="00F40846">
              <w:rPr>
                <w:szCs w:val="24"/>
                <w:highlight w:val="lightGray"/>
              </w:rPr>
              <w:t>insert reference name, section, page</w:t>
            </w:r>
            <w:r>
              <w:rPr>
                <w:szCs w:val="24"/>
              </w:rPr>
              <w:t>])</w:t>
            </w:r>
          </w:p>
        </w:tc>
        <w:tc>
          <w:tcPr>
            <w:tcW w:w="5330" w:type="dxa"/>
          </w:tcPr>
          <w:p w:rsidR="00F40846" w:rsidRPr="000F268D" w:rsidRDefault="00F40846" w:rsidP="00452029">
            <w:pPr>
              <w:rPr>
                <w:b/>
                <w:szCs w:val="24"/>
              </w:rPr>
            </w:pPr>
          </w:p>
        </w:tc>
        <w:tc>
          <w:tcPr>
            <w:tcW w:w="1161" w:type="dxa"/>
          </w:tcPr>
          <w:p w:rsidR="00F40846" w:rsidRPr="000F268D" w:rsidRDefault="00F40846" w:rsidP="008D3B07">
            <w:pPr>
              <w:jc w:val="center"/>
              <w:rPr>
                <w:b/>
                <w:szCs w:val="24"/>
              </w:rPr>
            </w:pPr>
          </w:p>
        </w:tc>
      </w:tr>
      <w:tr w:rsidR="004E5A76" w:rsidRPr="000F268D" w:rsidTr="004E5A76">
        <w:trPr>
          <w:trHeight w:val="548"/>
          <w:jc w:val="center"/>
        </w:trPr>
        <w:tc>
          <w:tcPr>
            <w:tcW w:w="10822" w:type="dxa"/>
            <w:gridSpan w:val="4"/>
          </w:tcPr>
          <w:p w:rsidR="004E5A76" w:rsidRPr="000F268D" w:rsidRDefault="004E5A76" w:rsidP="00C214C6">
            <w:pPr>
              <w:keepNext/>
              <w:rPr>
                <w:b/>
                <w:szCs w:val="24"/>
              </w:rPr>
            </w:pPr>
            <w:r>
              <w:rPr>
                <w:b/>
                <w:szCs w:val="24"/>
              </w:rPr>
              <w:t>Organizational Capability</w:t>
            </w:r>
            <w:r w:rsidRPr="000F268D">
              <w:rPr>
                <w:b/>
                <w:szCs w:val="24"/>
              </w:rPr>
              <w:t xml:space="preserve"> Target </w:t>
            </w:r>
            <w:r>
              <w:rPr>
                <w:b/>
                <w:szCs w:val="24"/>
              </w:rPr>
              <w:t xml:space="preserve">2:  </w:t>
            </w:r>
            <w:r w:rsidR="001E0F28">
              <w:rPr>
                <w:b/>
                <w:szCs w:val="24"/>
              </w:rPr>
              <w:t>Effectively address the communication and information needs of special populations presenting at the CRC</w:t>
            </w:r>
            <w:r w:rsidR="001E0F28" w:rsidRPr="003C29EF">
              <w:rPr>
                <w:b/>
                <w:szCs w:val="24"/>
              </w:rPr>
              <w:t>.</w:t>
            </w:r>
          </w:p>
        </w:tc>
      </w:tr>
      <w:tr w:rsidR="00F40846" w:rsidRPr="000F268D" w:rsidTr="00F40846">
        <w:trPr>
          <w:trHeight w:val="2160"/>
          <w:jc w:val="center"/>
        </w:trPr>
        <w:tc>
          <w:tcPr>
            <w:tcW w:w="4331" w:type="dxa"/>
            <w:gridSpan w:val="2"/>
            <w:tcBorders>
              <w:bottom w:val="single" w:sz="4" w:space="0" w:color="auto"/>
            </w:tcBorders>
          </w:tcPr>
          <w:p w:rsidR="001E0F28" w:rsidRPr="000F268D" w:rsidRDefault="001E0F28" w:rsidP="001E0F28">
            <w:pPr>
              <w:spacing w:before="60" w:after="60"/>
              <w:rPr>
                <w:szCs w:val="24"/>
              </w:rPr>
            </w:pPr>
            <w:r w:rsidRPr="00CE4B42">
              <w:rPr>
                <w:szCs w:val="24"/>
              </w:rPr>
              <w:t>Have age-appropriate information and explanations available for children</w:t>
            </w:r>
            <w:r>
              <w:rPr>
                <w:szCs w:val="24"/>
              </w:rPr>
              <w:t>.</w:t>
            </w:r>
          </w:p>
          <w:p w:rsidR="004E5A76" w:rsidRPr="000F268D" w:rsidRDefault="004E5A76" w:rsidP="003C0424">
            <w:pPr>
              <w:keepNext/>
              <w:spacing w:before="60" w:after="60"/>
              <w:rPr>
                <w:szCs w:val="24"/>
              </w:rPr>
            </w:pPr>
            <w:r>
              <w:rPr>
                <w:szCs w:val="24"/>
              </w:rPr>
              <w:t>([</w:t>
            </w:r>
            <w:r w:rsidRPr="00F40846">
              <w:rPr>
                <w:szCs w:val="24"/>
                <w:highlight w:val="lightGray"/>
              </w:rPr>
              <w:t>insert reference name, section, page</w:t>
            </w:r>
            <w:r>
              <w:rPr>
                <w:szCs w:val="24"/>
              </w:rPr>
              <w:t>])</w:t>
            </w:r>
          </w:p>
          <w:p w:rsidR="00F40846" w:rsidRPr="004E5A76" w:rsidRDefault="00F40846" w:rsidP="003C0424">
            <w:pPr>
              <w:keepNext/>
              <w:spacing w:before="60" w:after="60"/>
              <w:rPr>
                <w:szCs w:val="24"/>
              </w:rPr>
            </w:pPr>
          </w:p>
        </w:tc>
        <w:tc>
          <w:tcPr>
            <w:tcW w:w="5330" w:type="dxa"/>
          </w:tcPr>
          <w:p w:rsidR="00F40846" w:rsidRPr="000F268D" w:rsidRDefault="00F40846" w:rsidP="00452029">
            <w:pPr>
              <w:rPr>
                <w:b/>
                <w:szCs w:val="24"/>
              </w:rPr>
            </w:pPr>
          </w:p>
        </w:tc>
        <w:tc>
          <w:tcPr>
            <w:tcW w:w="1161" w:type="dxa"/>
          </w:tcPr>
          <w:p w:rsidR="00F40846" w:rsidRPr="000F268D" w:rsidRDefault="00F40846" w:rsidP="008D3B07">
            <w:pPr>
              <w:jc w:val="center"/>
              <w:rPr>
                <w:b/>
                <w:szCs w:val="24"/>
              </w:rPr>
            </w:pPr>
          </w:p>
        </w:tc>
      </w:tr>
      <w:tr w:rsidR="004E5A76" w:rsidRPr="000F268D" w:rsidTr="00F40846">
        <w:trPr>
          <w:trHeight w:val="2160"/>
          <w:jc w:val="center"/>
        </w:trPr>
        <w:tc>
          <w:tcPr>
            <w:tcW w:w="4331" w:type="dxa"/>
            <w:gridSpan w:val="2"/>
            <w:tcBorders>
              <w:bottom w:val="single" w:sz="4" w:space="0" w:color="auto"/>
            </w:tcBorders>
          </w:tcPr>
          <w:p w:rsidR="00D32A19" w:rsidRDefault="001E0F28" w:rsidP="004E5A76">
            <w:pPr>
              <w:spacing w:before="60" w:after="60"/>
              <w:rPr>
                <w:szCs w:val="24"/>
              </w:rPr>
            </w:pPr>
            <w:r w:rsidRPr="00CE4B42">
              <w:rPr>
                <w:szCs w:val="24"/>
              </w:rPr>
              <w:t>Have information available for pregnant women, including where reproductive counseling may be obtained</w:t>
            </w:r>
            <w:r w:rsidRPr="003C29EF">
              <w:rPr>
                <w:szCs w:val="24"/>
              </w:rPr>
              <w:t>.</w:t>
            </w:r>
            <w:r w:rsidR="00D32A19">
              <w:rPr>
                <w:szCs w:val="24"/>
              </w:rPr>
              <w:t xml:space="preserve"> </w:t>
            </w:r>
          </w:p>
          <w:p w:rsidR="004E5A76" w:rsidRPr="000F268D" w:rsidRDefault="004E5A76" w:rsidP="004E5A76">
            <w:pPr>
              <w:spacing w:before="60" w:after="60"/>
              <w:rPr>
                <w:i/>
                <w:szCs w:val="24"/>
              </w:rPr>
            </w:pPr>
            <w:r>
              <w:rPr>
                <w:szCs w:val="24"/>
              </w:rPr>
              <w:t>([</w:t>
            </w:r>
            <w:r w:rsidRPr="00F40846">
              <w:rPr>
                <w:szCs w:val="24"/>
                <w:highlight w:val="lightGray"/>
              </w:rPr>
              <w:t>insert reference name, section, page</w:t>
            </w:r>
            <w:r>
              <w:rPr>
                <w:szCs w:val="24"/>
              </w:rPr>
              <w:t>])</w:t>
            </w:r>
          </w:p>
          <w:p w:rsidR="004E5A76" w:rsidRPr="004E5A76" w:rsidRDefault="004E5A76" w:rsidP="004E5A76">
            <w:pPr>
              <w:spacing w:before="60" w:after="60"/>
              <w:rPr>
                <w:szCs w:val="24"/>
              </w:rPr>
            </w:pPr>
          </w:p>
        </w:tc>
        <w:tc>
          <w:tcPr>
            <w:tcW w:w="5330" w:type="dxa"/>
          </w:tcPr>
          <w:p w:rsidR="004E5A76" w:rsidRPr="000F268D" w:rsidRDefault="004E5A76" w:rsidP="00452029">
            <w:pPr>
              <w:rPr>
                <w:b/>
                <w:szCs w:val="24"/>
              </w:rPr>
            </w:pPr>
          </w:p>
        </w:tc>
        <w:tc>
          <w:tcPr>
            <w:tcW w:w="1161" w:type="dxa"/>
          </w:tcPr>
          <w:p w:rsidR="004E5A76" w:rsidRPr="000F268D" w:rsidRDefault="004E5A76" w:rsidP="008D3B07">
            <w:pPr>
              <w:jc w:val="center"/>
              <w:rPr>
                <w:b/>
                <w:szCs w:val="24"/>
              </w:rPr>
            </w:pPr>
          </w:p>
        </w:tc>
      </w:tr>
      <w:tr w:rsidR="004E5A76" w:rsidRPr="000F268D" w:rsidTr="00F40846">
        <w:trPr>
          <w:trHeight w:val="2160"/>
          <w:jc w:val="center"/>
        </w:trPr>
        <w:tc>
          <w:tcPr>
            <w:tcW w:w="4331" w:type="dxa"/>
            <w:gridSpan w:val="2"/>
            <w:tcBorders>
              <w:bottom w:val="single" w:sz="4" w:space="0" w:color="auto"/>
            </w:tcBorders>
          </w:tcPr>
          <w:p w:rsidR="004E5A76" w:rsidRPr="000F268D" w:rsidRDefault="001E0F28" w:rsidP="004E5A76">
            <w:pPr>
              <w:spacing w:before="60" w:after="60"/>
              <w:rPr>
                <w:szCs w:val="24"/>
              </w:rPr>
            </w:pPr>
            <w:r w:rsidRPr="00CE4B42">
              <w:rPr>
                <w:szCs w:val="24"/>
              </w:rPr>
              <w:t>Be able to address the information needs of non-English speakers, individuals with hearing and visual disabilities, and other special populations.</w:t>
            </w:r>
            <w:r w:rsidR="004E5A76">
              <w:rPr>
                <w:szCs w:val="24"/>
              </w:rPr>
              <w:t xml:space="preserve"> </w:t>
            </w:r>
          </w:p>
          <w:p w:rsidR="004E5A76" w:rsidRPr="004E5A76" w:rsidRDefault="004E5A76" w:rsidP="004E5A76">
            <w:pPr>
              <w:spacing w:before="60" w:after="60"/>
              <w:rPr>
                <w:szCs w:val="24"/>
              </w:rPr>
            </w:pPr>
            <w:r>
              <w:rPr>
                <w:szCs w:val="24"/>
              </w:rPr>
              <w:t>([</w:t>
            </w:r>
            <w:r w:rsidRPr="00F40846">
              <w:rPr>
                <w:szCs w:val="24"/>
                <w:highlight w:val="lightGray"/>
              </w:rPr>
              <w:t>insert reference name, section, page</w:t>
            </w:r>
            <w:r>
              <w:rPr>
                <w:szCs w:val="24"/>
              </w:rPr>
              <w:t>])</w:t>
            </w:r>
          </w:p>
        </w:tc>
        <w:tc>
          <w:tcPr>
            <w:tcW w:w="5330" w:type="dxa"/>
          </w:tcPr>
          <w:p w:rsidR="004E5A76" w:rsidRPr="000F268D" w:rsidRDefault="004E5A76" w:rsidP="00452029">
            <w:pPr>
              <w:rPr>
                <w:b/>
                <w:szCs w:val="24"/>
              </w:rPr>
            </w:pPr>
          </w:p>
        </w:tc>
        <w:tc>
          <w:tcPr>
            <w:tcW w:w="1161" w:type="dxa"/>
          </w:tcPr>
          <w:p w:rsidR="004E5A76" w:rsidRPr="000F268D" w:rsidRDefault="004E5A76" w:rsidP="008D3B07">
            <w:pPr>
              <w:jc w:val="center"/>
              <w:rPr>
                <w:b/>
                <w:szCs w:val="24"/>
              </w:rPr>
            </w:pPr>
          </w:p>
        </w:tc>
      </w:tr>
      <w:tr w:rsidR="004E5A76" w:rsidRPr="000F268D" w:rsidTr="00F40846">
        <w:trPr>
          <w:trHeight w:val="2160"/>
          <w:jc w:val="center"/>
        </w:trPr>
        <w:tc>
          <w:tcPr>
            <w:tcW w:w="4331" w:type="dxa"/>
            <w:gridSpan w:val="2"/>
            <w:tcBorders>
              <w:bottom w:val="single" w:sz="4" w:space="0" w:color="auto"/>
            </w:tcBorders>
          </w:tcPr>
          <w:p w:rsidR="004E5A76" w:rsidRDefault="004E5A76" w:rsidP="004E5A76">
            <w:pPr>
              <w:spacing w:before="60" w:after="60"/>
              <w:rPr>
                <w:szCs w:val="24"/>
              </w:rPr>
            </w:pPr>
            <w:r w:rsidRPr="002E7D11">
              <w:rPr>
                <w:szCs w:val="24"/>
                <w:highlight w:val="lightGray"/>
              </w:rPr>
              <w:t xml:space="preserve">[Insert task </w:t>
            </w:r>
            <w:r>
              <w:rPr>
                <w:szCs w:val="24"/>
                <w:highlight w:val="lightGray"/>
              </w:rPr>
              <w:t>from plans, protocols, or procedures</w:t>
            </w:r>
            <w:r>
              <w:rPr>
                <w:szCs w:val="24"/>
              </w:rPr>
              <w:t>]</w:t>
            </w:r>
          </w:p>
          <w:p w:rsidR="004E5A76" w:rsidRPr="004E5A76" w:rsidRDefault="004E5A76" w:rsidP="004E5A76">
            <w:pPr>
              <w:spacing w:before="60" w:after="60"/>
              <w:rPr>
                <w:szCs w:val="24"/>
              </w:rPr>
            </w:pPr>
            <w:r>
              <w:rPr>
                <w:szCs w:val="24"/>
              </w:rPr>
              <w:t>([</w:t>
            </w:r>
            <w:r w:rsidRPr="00F40846">
              <w:rPr>
                <w:szCs w:val="24"/>
                <w:highlight w:val="lightGray"/>
              </w:rPr>
              <w:t>insert reference name, section, page</w:t>
            </w:r>
            <w:r>
              <w:rPr>
                <w:szCs w:val="24"/>
              </w:rPr>
              <w:t>])</w:t>
            </w:r>
          </w:p>
        </w:tc>
        <w:tc>
          <w:tcPr>
            <w:tcW w:w="5330" w:type="dxa"/>
            <w:tcBorders>
              <w:bottom w:val="single" w:sz="4" w:space="0" w:color="auto"/>
            </w:tcBorders>
          </w:tcPr>
          <w:p w:rsidR="004E5A76" w:rsidRPr="000F268D" w:rsidRDefault="004E5A76" w:rsidP="00452029">
            <w:pPr>
              <w:rPr>
                <w:b/>
                <w:szCs w:val="24"/>
              </w:rPr>
            </w:pPr>
          </w:p>
        </w:tc>
        <w:tc>
          <w:tcPr>
            <w:tcW w:w="1161" w:type="dxa"/>
          </w:tcPr>
          <w:p w:rsidR="004E5A76" w:rsidRPr="000F268D" w:rsidRDefault="004E5A76" w:rsidP="008D3B07">
            <w:pPr>
              <w:jc w:val="center"/>
              <w:rPr>
                <w:b/>
                <w:szCs w:val="24"/>
              </w:rPr>
            </w:pPr>
          </w:p>
        </w:tc>
      </w:tr>
      <w:tr w:rsidR="001E0F28" w:rsidRPr="000F268D" w:rsidTr="001E0F28">
        <w:trPr>
          <w:trHeight w:val="683"/>
          <w:jc w:val="center"/>
        </w:trPr>
        <w:tc>
          <w:tcPr>
            <w:tcW w:w="10822" w:type="dxa"/>
            <w:gridSpan w:val="4"/>
            <w:tcBorders>
              <w:bottom w:val="single" w:sz="4" w:space="0" w:color="auto"/>
            </w:tcBorders>
          </w:tcPr>
          <w:p w:rsidR="001E0F28" w:rsidRPr="000F268D" w:rsidRDefault="001E0F28" w:rsidP="001E0F28">
            <w:pPr>
              <w:keepNext/>
              <w:rPr>
                <w:b/>
                <w:szCs w:val="24"/>
              </w:rPr>
            </w:pPr>
            <w:r>
              <w:rPr>
                <w:b/>
                <w:szCs w:val="24"/>
              </w:rPr>
              <w:lastRenderedPageBreak/>
              <w:t>Organizational Capability</w:t>
            </w:r>
            <w:r w:rsidRPr="000F268D">
              <w:rPr>
                <w:b/>
                <w:szCs w:val="24"/>
              </w:rPr>
              <w:t xml:space="preserve"> Target </w:t>
            </w:r>
            <w:r>
              <w:rPr>
                <w:b/>
                <w:szCs w:val="24"/>
              </w:rPr>
              <w:t>3:  Effectively address the communication and information needs of personnel working at the CRC</w:t>
            </w:r>
            <w:r w:rsidRPr="003C29EF">
              <w:rPr>
                <w:b/>
                <w:szCs w:val="24"/>
              </w:rPr>
              <w:t>.</w:t>
            </w:r>
          </w:p>
        </w:tc>
      </w:tr>
      <w:tr w:rsidR="001E0F28" w:rsidRPr="000F268D" w:rsidTr="00F40846">
        <w:trPr>
          <w:trHeight w:val="2160"/>
          <w:jc w:val="center"/>
        </w:trPr>
        <w:tc>
          <w:tcPr>
            <w:tcW w:w="4331" w:type="dxa"/>
            <w:gridSpan w:val="2"/>
            <w:tcBorders>
              <w:bottom w:val="single" w:sz="4" w:space="0" w:color="auto"/>
            </w:tcBorders>
          </w:tcPr>
          <w:p w:rsidR="001E0F28" w:rsidRPr="000F268D" w:rsidRDefault="001E0F28" w:rsidP="00AC3524">
            <w:pPr>
              <w:spacing w:before="60" w:after="60"/>
              <w:rPr>
                <w:szCs w:val="24"/>
              </w:rPr>
            </w:pPr>
            <w:r w:rsidRPr="00CE4B42">
              <w:rPr>
                <w:szCs w:val="24"/>
              </w:rPr>
              <w:t>Through the use of trainings, briefings, or similar mechanisms, ensure that CRC staff members have the opportunity to identify any questions, concerns, or information needs related to CRC operations</w:t>
            </w:r>
            <w:r>
              <w:rPr>
                <w:szCs w:val="24"/>
              </w:rPr>
              <w:t>.</w:t>
            </w:r>
          </w:p>
          <w:p w:rsidR="001E0F28" w:rsidRPr="004E5A76" w:rsidRDefault="001E0F28" w:rsidP="001E0F28">
            <w:pPr>
              <w:keepNext/>
              <w:spacing w:before="60" w:after="60"/>
              <w:rPr>
                <w:szCs w:val="24"/>
              </w:rPr>
            </w:pPr>
            <w:r>
              <w:rPr>
                <w:szCs w:val="24"/>
              </w:rPr>
              <w:t>([</w:t>
            </w:r>
            <w:r w:rsidRPr="00F40846">
              <w:rPr>
                <w:szCs w:val="24"/>
                <w:highlight w:val="lightGray"/>
              </w:rPr>
              <w:t>insert reference name, section, page</w:t>
            </w:r>
            <w:r>
              <w:rPr>
                <w:szCs w:val="24"/>
              </w:rPr>
              <w:t>])</w:t>
            </w:r>
          </w:p>
        </w:tc>
        <w:tc>
          <w:tcPr>
            <w:tcW w:w="5330" w:type="dxa"/>
            <w:tcBorders>
              <w:bottom w:val="single" w:sz="4" w:space="0" w:color="auto"/>
            </w:tcBorders>
          </w:tcPr>
          <w:p w:rsidR="001E0F28" w:rsidRPr="000F268D" w:rsidRDefault="001E0F28" w:rsidP="00AC3524">
            <w:pPr>
              <w:rPr>
                <w:b/>
                <w:szCs w:val="24"/>
              </w:rPr>
            </w:pPr>
          </w:p>
        </w:tc>
        <w:tc>
          <w:tcPr>
            <w:tcW w:w="1161" w:type="dxa"/>
          </w:tcPr>
          <w:p w:rsidR="001E0F28" w:rsidRPr="000F268D" w:rsidRDefault="001E0F28" w:rsidP="00AC3524">
            <w:pPr>
              <w:jc w:val="center"/>
              <w:rPr>
                <w:b/>
                <w:szCs w:val="24"/>
              </w:rPr>
            </w:pPr>
          </w:p>
        </w:tc>
      </w:tr>
      <w:tr w:rsidR="001E0F28" w:rsidRPr="000F268D" w:rsidTr="00F40846">
        <w:trPr>
          <w:trHeight w:val="2160"/>
          <w:jc w:val="center"/>
        </w:trPr>
        <w:tc>
          <w:tcPr>
            <w:tcW w:w="4331" w:type="dxa"/>
            <w:gridSpan w:val="2"/>
            <w:tcBorders>
              <w:bottom w:val="single" w:sz="4" w:space="0" w:color="auto"/>
            </w:tcBorders>
          </w:tcPr>
          <w:p w:rsidR="001E0F28" w:rsidRDefault="001E0F28" w:rsidP="00AC3524">
            <w:pPr>
              <w:spacing w:before="60" w:after="60"/>
              <w:rPr>
                <w:szCs w:val="24"/>
              </w:rPr>
            </w:pPr>
            <w:r w:rsidRPr="00CE4B42">
              <w:rPr>
                <w:szCs w:val="24"/>
              </w:rPr>
              <w:t>Have easy-to-understand informational materials available to answer questions and address concerns and information needs of CRC personnel and their families</w:t>
            </w:r>
            <w:r>
              <w:rPr>
                <w:szCs w:val="24"/>
              </w:rPr>
              <w:t xml:space="preserve">. </w:t>
            </w:r>
          </w:p>
          <w:p w:rsidR="001E0F28" w:rsidRPr="004E5A76" w:rsidRDefault="001E0F28" w:rsidP="001E0F28">
            <w:pPr>
              <w:spacing w:before="60" w:after="60"/>
              <w:rPr>
                <w:szCs w:val="24"/>
              </w:rPr>
            </w:pPr>
            <w:r>
              <w:rPr>
                <w:szCs w:val="24"/>
              </w:rPr>
              <w:t>([</w:t>
            </w:r>
            <w:r w:rsidRPr="00F40846">
              <w:rPr>
                <w:szCs w:val="24"/>
                <w:highlight w:val="lightGray"/>
              </w:rPr>
              <w:t>insert reference name, section, page</w:t>
            </w:r>
            <w:r>
              <w:rPr>
                <w:szCs w:val="24"/>
              </w:rPr>
              <w:t>])</w:t>
            </w:r>
          </w:p>
        </w:tc>
        <w:tc>
          <w:tcPr>
            <w:tcW w:w="5330" w:type="dxa"/>
            <w:tcBorders>
              <w:bottom w:val="single" w:sz="4" w:space="0" w:color="auto"/>
            </w:tcBorders>
          </w:tcPr>
          <w:p w:rsidR="001E0F28" w:rsidRPr="000F268D" w:rsidRDefault="001E0F28" w:rsidP="00AC3524">
            <w:pPr>
              <w:rPr>
                <w:b/>
                <w:szCs w:val="24"/>
              </w:rPr>
            </w:pPr>
          </w:p>
        </w:tc>
        <w:tc>
          <w:tcPr>
            <w:tcW w:w="1161" w:type="dxa"/>
          </w:tcPr>
          <w:p w:rsidR="001E0F28" w:rsidRPr="000F268D" w:rsidRDefault="001E0F28" w:rsidP="00AC3524">
            <w:pPr>
              <w:jc w:val="center"/>
              <w:rPr>
                <w:b/>
                <w:szCs w:val="24"/>
              </w:rPr>
            </w:pPr>
          </w:p>
        </w:tc>
      </w:tr>
      <w:tr w:rsidR="001E0F28" w:rsidRPr="000F268D" w:rsidTr="00F40846">
        <w:trPr>
          <w:trHeight w:val="2160"/>
          <w:jc w:val="center"/>
        </w:trPr>
        <w:tc>
          <w:tcPr>
            <w:tcW w:w="4331" w:type="dxa"/>
            <w:gridSpan w:val="2"/>
            <w:tcBorders>
              <w:bottom w:val="single" w:sz="4" w:space="0" w:color="auto"/>
            </w:tcBorders>
          </w:tcPr>
          <w:p w:rsidR="001E0F28" w:rsidRDefault="001E0F28" w:rsidP="001E0F28">
            <w:pPr>
              <w:spacing w:before="60" w:after="60"/>
              <w:rPr>
                <w:szCs w:val="24"/>
                <w:highlight w:val="lightGray"/>
              </w:rPr>
            </w:pPr>
            <w:r w:rsidRPr="002E7D11">
              <w:rPr>
                <w:szCs w:val="24"/>
                <w:highlight w:val="lightGray"/>
              </w:rPr>
              <w:t xml:space="preserve">[Insert task from </w:t>
            </w:r>
            <w:r>
              <w:rPr>
                <w:szCs w:val="24"/>
                <w:highlight w:val="lightGray"/>
              </w:rPr>
              <w:t>plans, protocols, or procedures</w:t>
            </w:r>
            <w:r w:rsidRPr="002E7D11">
              <w:rPr>
                <w:szCs w:val="24"/>
                <w:highlight w:val="lightGray"/>
              </w:rPr>
              <w:t>]</w:t>
            </w:r>
          </w:p>
          <w:p w:rsidR="001E0F28" w:rsidRPr="004E5A76" w:rsidRDefault="001E0F28" w:rsidP="001E0F28">
            <w:pPr>
              <w:spacing w:before="60" w:after="60"/>
              <w:rPr>
                <w:szCs w:val="24"/>
              </w:rPr>
            </w:pPr>
            <w:r>
              <w:rPr>
                <w:szCs w:val="24"/>
              </w:rPr>
              <w:t>([</w:t>
            </w:r>
            <w:r w:rsidRPr="00F40846">
              <w:rPr>
                <w:szCs w:val="24"/>
                <w:highlight w:val="lightGray"/>
              </w:rPr>
              <w:t>insert reference name, section, page</w:t>
            </w:r>
            <w:r>
              <w:rPr>
                <w:szCs w:val="24"/>
              </w:rPr>
              <w:t>])</w:t>
            </w:r>
          </w:p>
        </w:tc>
        <w:tc>
          <w:tcPr>
            <w:tcW w:w="5330" w:type="dxa"/>
            <w:tcBorders>
              <w:bottom w:val="single" w:sz="4" w:space="0" w:color="auto"/>
            </w:tcBorders>
          </w:tcPr>
          <w:p w:rsidR="001E0F28" w:rsidRPr="000F268D" w:rsidRDefault="001E0F28" w:rsidP="00AC3524">
            <w:pPr>
              <w:rPr>
                <w:b/>
                <w:szCs w:val="24"/>
              </w:rPr>
            </w:pPr>
          </w:p>
        </w:tc>
        <w:tc>
          <w:tcPr>
            <w:tcW w:w="1161" w:type="dxa"/>
          </w:tcPr>
          <w:p w:rsidR="001E0F28" w:rsidRPr="000F268D" w:rsidRDefault="001E0F28" w:rsidP="00AC3524">
            <w:pPr>
              <w:jc w:val="center"/>
              <w:rPr>
                <w:b/>
                <w:szCs w:val="24"/>
              </w:rPr>
            </w:pPr>
          </w:p>
        </w:tc>
      </w:tr>
      <w:tr w:rsidR="001E0F28" w:rsidRPr="000F268D" w:rsidTr="00F40846">
        <w:trPr>
          <w:trHeight w:val="530"/>
          <w:jc w:val="center"/>
        </w:trPr>
        <w:tc>
          <w:tcPr>
            <w:tcW w:w="1883" w:type="dxa"/>
            <w:tcBorders>
              <w:top w:val="single" w:sz="4" w:space="0" w:color="auto"/>
              <w:left w:val="nil"/>
              <w:bottom w:val="nil"/>
              <w:right w:val="nil"/>
            </w:tcBorders>
          </w:tcPr>
          <w:p w:rsidR="001E0F28" w:rsidRPr="004E5A76" w:rsidRDefault="001E0F28" w:rsidP="00AC3524">
            <w:pPr>
              <w:spacing w:before="60" w:after="60"/>
              <w:rPr>
                <w:szCs w:val="24"/>
              </w:rPr>
            </w:pPr>
          </w:p>
        </w:tc>
        <w:tc>
          <w:tcPr>
            <w:tcW w:w="2448" w:type="dxa"/>
            <w:tcBorders>
              <w:top w:val="single" w:sz="4" w:space="0" w:color="auto"/>
              <w:left w:val="nil"/>
              <w:bottom w:val="nil"/>
              <w:right w:val="single" w:sz="4" w:space="0" w:color="auto"/>
            </w:tcBorders>
          </w:tcPr>
          <w:p w:rsidR="001E0F28" w:rsidRPr="000F268D" w:rsidRDefault="001E0F28" w:rsidP="00AC3524">
            <w:pPr>
              <w:rPr>
                <w:b/>
                <w:szCs w:val="24"/>
              </w:rPr>
            </w:pPr>
          </w:p>
        </w:tc>
        <w:tc>
          <w:tcPr>
            <w:tcW w:w="5330" w:type="dxa"/>
            <w:tcBorders>
              <w:left w:val="single" w:sz="4" w:space="0" w:color="auto"/>
              <w:bottom w:val="single" w:sz="4" w:space="0" w:color="auto"/>
            </w:tcBorders>
            <w:shd w:val="clear" w:color="auto" w:fill="D9D9D9" w:themeFill="background1" w:themeFillShade="D9"/>
          </w:tcPr>
          <w:p w:rsidR="001E0F28" w:rsidRPr="000F268D" w:rsidRDefault="001E0F28" w:rsidP="001E0F28">
            <w:pPr>
              <w:jc w:val="center"/>
              <w:rPr>
                <w:b/>
                <w:szCs w:val="24"/>
              </w:rPr>
            </w:pPr>
            <w:r>
              <w:rPr>
                <w:b/>
                <w:szCs w:val="24"/>
              </w:rPr>
              <w:t>Final Core Capability Rating</w:t>
            </w:r>
          </w:p>
        </w:tc>
        <w:tc>
          <w:tcPr>
            <w:tcW w:w="1161" w:type="dxa"/>
            <w:shd w:val="clear" w:color="auto" w:fill="D9D9D9" w:themeFill="background1" w:themeFillShade="D9"/>
          </w:tcPr>
          <w:p w:rsidR="001E0F28" w:rsidRPr="000F268D" w:rsidRDefault="001E0F28" w:rsidP="008D3B07">
            <w:pPr>
              <w:jc w:val="center"/>
              <w:rPr>
                <w:b/>
                <w:szCs w:val="24"/>
              </w:rPr>
            </w:pPr>
          </w:p>
        </w:tc>
      </w:tr>
    </w:tbl>
    <w:p w:rsidR="00D4020E" w:rsidRDefault="00D4020E">
      <w:pPr>
        <w:rPr>
          <w:szCs w:val="24"/>
        </w:rPr>
      </w:pPr>
    </w:p>
    <w:tbl>
      <w:tblPr>
        <w:tblStyle w:val="TableGrid"/>
        <w:tblpPr w:leftFromText="180" w:rightFromText="180" w:vertAnchor="text" w:horzAnchor="margin" w:tblpX="108" w:tblpYSpec="inside"/>
        <w:tblOverlap w:val="never"/>
        <w:tblW w:w="0" w:type="auto"/>
        <w:tblLook w:val="04A0"/>
      </w:tblPr>
      <w:tblGrid>
        <w:gridCol w:w="4140"/>
      </w:tblGrid>
      <w:tr w:rsidR="003C0424" w:rsidRPr="000F268D" w:rsidTr="003C0424">
        <w:tc>
          <w:tcPr>
            <w:tcW w:w="4140" w:type="dxa"/>
            <w:shd w:val="clear" w:color="auto" w:fill="003366"/>
            <w:vAlign w:val="center"/>
          </w:tcPr>
          <w:p w:rsidR="003C0424" w:rsidRPr="006335A3" w:rsidRDefault="003C0424" w:rsidP="003C0424">
            <w:pPr>
              <w:jc w:val="center"/>
              <w:rPr>
                <w:rFonts w:ascii="Arial" w:hAnsi="Arial" w:cs="Arial"/>
                <w:b/>
                <w:color w:val="FFFFFF" w:themeColor="background1"/>
                <w:szCs w:val="24"/>
              </w:rPr>
            </w:pPr>
            <w:r w:rsidRPr="006335A3">
              <w:rPr>
                <w:rFonts w:ascii="Arial" w:hAnsi="Arial" w:cs="Arial"/>
                <w:b/>
                <w:color w:val="FFFFFF" w:themeColor="background1"/>
                <w:szCs w:val="24"/>
              </w:rPr>
              <w:t>Ratings Key</w:t>
            </w:r>
          </w:p>
        </w:tc>
      </w:tr>
      <w:tr w:rsidR="003C0424" w:rsidRPr="000F268D" w:rsidTr="003C0424">
        <w:trPr>
          <w:trHeight w:val="1042"/>
        </w:trPr>
        <w:tc>
          <w:tcPr>
            <w:tcW w:w="4140" w:type="dxa"/>
            <w:vAlign w:val="center"/>
          </w:tcPr>
          <w:p w:rsidR="003C0424" w:rsidRPr="000F268D" w:rsidRDefault="003C0424" w:rsidP="003C0424">
            <w:pPr>
              <w:rPr>
                <w:szCs w:val="24"/>
              </w:rPr>
            </w:pPr>
            <w:r>
              <w:rPr>
                <w:szCs w:val="24"/>
              </w:rPr>
              <w:t>P</w:t>
            </w:r>
            <w:r w:rsidRPr="000F268D">
              <w:rPr>
                <w:szCs w:val="24"/>
              </w:rPr>
              <w:t xml:space="preserve"> – Performed without Challenges</w:t>
            </w:r>
          </w:p>
          <w:p w:rsidR="003C0424" w:rsidRPr="000F268D" w:rsidRDefault="003C0424" w:rsidP="003C0424">
            <w:pPr>
              <w:rPr>
                <w:szCs w:val="24"/>
              </w:rPr>
            </w:pPr>
            <w:r>
              <w:rPr>
                <w:szCs w:val="24"/>
              </w:rPr>
              <w:t>S</w:t>
            </w:r>
            <w:r w:rsidRPr="000F268D">
              <w:rPr>
                <w:szCs w:val="24"/>
              </w:rPr>
              <w:t xml:space="preserve"> – Performed with Some Challenges</w:t>
            </w:r>
          </w:p>
          <w:p w:rsidR="003C0424" w:rsidRPr="000F268D" w:rsidRDefault="003C0424" w:rsidP="003C0424">
            <w:pPr>
              <w:rPr>
                <w:szCs w:val="24"/>
              </w:rPr>
            </w:pPr>
            <w:r>
              <w:rPr>
                <w:szCs w:val="24"/>
              </w:rPr>
              <w:t>M</w:t>
            </w:r>
            <w:r w:rsidRPr="000F268D">
              <w:rPr>
                <w:szCs w:val="24"/>
              </w:rPr>
              <w:t xml:space="preserve"> – Performed with Major Challenges</w:t>
            </w:r>
          </w:p>
          <w:p w:rsidR="003C0424" w:rsidRPr="000F268D" w:rsidRDefault="003C0424" w:rsidP="003C0424">
            <w:pPr>
              <w:rPr>
                <w:szCs w:val="24"/>
              </w:rPr>
            </w:pPr>
            <w:r>
              <w:rPr>
                <w:szCs w:val="24"/>
              </w:rPr>
              <w:t>U</w:t>
            </w:r>
            <w:r w:rsidRPr="000F268D">
              <w:rPr>
                <w:szCs w:val="24"/>
              </w:rPr>
              <w:t xml:space="preserve"> – Unable to be Performed </w:t>
            </w:r>
          </w:p>
        </w:tc>
      </w:tr>
    </w:tbl>
    <w:p w:rsidR="00EA133A" w:rsidRDefault="00EA133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rsidR="00EA133A" w:rsidRDefault="00EA133A">
      <w:pPr>
        <w:rPr>
          <w:szCs w:val="24"/>
        </w:rPr>
      </w:pPr>
    </w:p>
    <w:p w:rsidR="003C0424" w:rsidRDefault="003C0424">
      <w:pPr>
        <w:rPr>
          <w:szCs w:val="24"/>
        </w:rPr>
      </w:pPr>
    </w:p>
    <w:p w:rsidR="003C0424" w:rsidRDefault="003C0424">
      <w:pPr>
        <w:rPr>
          <w:szCs w:val="24"/>
        </w:rPr>
      </w:pPr>
    </w:p>
    <w:p w:rsidR="003C0424" w:rsidRDefault="003C0424">
      <w:pPr>
        <w:rPr>
          <w:szCs w:val="24"/>
        </w:rPr>
      </w:pPr>
    </w:p>
    <w:p w:rsidR="001E0F28" w:rsidRDefault="001E0F28">
      <w:pPr>
        <w:rPr>
          <w:szCs w:val="24"/>
        </w:rPr>
      </w:pPr>
      <w:r>
        <w:rPr>
          <w:szCs w:val="24"/>
        </w:rPr>
        <w:br w:type="page"/>
      </w:r>
    </w:p>
    <w:tbl>
      <w:tblPr>
        <w:tblStyle w:val="TableGrid"/>
        <w:tblW w:w="10631" w:type="dxa"/>
        <w:jc w:val="center"/>
        <w:tblInd w:w="1677" w:type="dxa"/>
        <w:tblLook w:val="04A0"/>
      </w:tblPr>
      <w:tblGrid>
        <w:gridCol w:w="10631"/>
      </w:tblGrid>
      <w:tr w:rsidR="003C0424" w:rsidRPr="000F268D" w:rsidTr="003C0424">
        <w:trPr>
          <w:trHeight w:val="422"/>
          <w:jc w:val="center"/>
        </w:trPr>
        <w:tc>
          <w:tcPr>
            <w:tcW w:w="5000" w:type="pct"/>
            <w:shd w:val="clear" w:color="auto" w:fill="003366"/>
            <w:vAlign w:val="center"/>
          </w:tcPr>
          <w:p w:rsidR="003C0424" w:rsidRPr="004D499A" w:rsidRDefault="003C0424" w:rsidP="002056A1">
            <w:pPr>
              <w:spacing w:before="60" w:after="60"/>
              <w:jc w:val="center"/>
              <w:rPr>
                <w:rFonts w:ascii="Arial" w:hAnsi="Arial" w:cs="Arial"/>
                <w:b/>
                <w:szCs w:val="24"/>
              </w:rPr>
            </w:pPr>
            <w:r w:rsidRPr="004D499A">
              <w:rPr>
                <w:rFonts w:ascii="Arial" w:hAnsi="Arial" w:cs="Arial"/>
                <w:b/>
                <w:szCs w:val="24"/>
              </w:rPr>
              <w:lastRenderedPageBreak/>
              <w:t>Observations</w:t>
            </w:r>
          </w:p>
        </w:tc>
      </w:tr>
      <w:tr w:rsidR="003C0424" w:rsidRPr="000D2BE8" w:rsidTr="003C0424">
        <w:trPr>
          <w:trHeight w:val="467"/>
          <w:jc w:val="center"/>
        </w:trPr>
        <w:tc>
          <w:tcPr>
            <w:tcW w:w="5000" w:type="pct"/>
          </w:tcPr>
          <w:p w:rsidR="003C0424" w:rsidRPr="000D2BE8" w:rsidRDefault="003C0424" w:rsidP="002056A1">
            <w:pPr>
              <w:spacing w:before="60" w:after="60"/>
              <w:rPr>
                <w:i/>
                <w:szCs w:val="24"/>
              </w:rPr>
            </w:pPr>
            <w:r>
              <w:rPr>
                <w:i/>
                <w:szCs w:val="24"/>
              </w:rPr>
              <w:t xml:space="preserve">CRC Station/Area: </w:t>
            </w:r>
            <w:r w:rsidRPr="00644FEE">
              <w:rPr>
                <w:szCs w:val="24"/>
                <w:highlight w:val="lightGray"/>
                <w:shd w:val="clear" w:color="auto" w:fill="D9D9D9" w:themeFill="background1" w:themeFillShade="D9"/>
              </w:rPr>
              <w:t xml:space="preserve">[Insert </w:t>
            </w:r>
            <w:r>
              <w:rPr>
                <w:szCs w:val="24"/>
                <w:highlight w:val="lightGray"/>
                <w:shd w:val="clear" w:color="auto" w:fill="D9D9D9" w:themeFill="background1" w:themeFillShade="D9"/>
              </w:rPr>
              <w:t>CRC Station or Area evaluated</w:t>
            </w:r>
            <w:r w:rsidRPr="00644FEE">
              <w:rPr>
                <w:szCs w:val="24"/>
                <w:highlight w:val="lightGray"/>
                <w:shd w:val="clear" w:color="auto" w:fill="D9D9D9" w:themeFill="background1" w:themeFillShade="D9"/>
              </w:rPr>
              <w:t>]</w:t>
            </w:r>
          </w:p>
        </w:tc>
      </w:tr>
      <w:tr w:rsidR="003C0424" w:rsidRPr="000F268D" w:rsidTr="003C0424">
        <w:trPr>
          <w:trHeight w:val="467"/>
          <w:jc w:val="center"/>
        </w:trPr>
        <w:tc>
          <w:tcPr>
            <w:tcW w:w="5000" w:type="pct"/>
          </w:tcPr>
          <w:p w:rsidR="003C0424" w:rsidRDefault="003C0424" w:rsidP="002056A1">
            <w:pPr>
              <w:spacing w:before="60" w:after="60"/>
              <w:rPr>
                <w:i/>
                <w:szCs w:val="24"/>
              </w:rPr>
            </w:pPr>
            <w:r>
              <w:rPr>
                <w:i/>
                <w:szCs w:val="24"/>
              </w:rPr>
              <w:t>Strengths:</w:t>
            </w:r>
          </w:p>
          <w:p w:rsidR="003C0424" w:rsidRDefault="003C0424" w:rsidP="003C0424">
            <w:pPr>
              <w:pStyle w:val="ListParagraph"/>
              <w:numPr>
                <w:ilvl w:val="0"/>
                <w:numId w:val="6"/>
              </w:numPr>
              <w:spacing w:before="60" w:after="60"/>
              <w:ind w:left="348"/>
              <w:rPr>
                <w:szCs w:val="24"/>
              </w:rPr>
            </w:pPr>
          </w:p>
          <w:p w:rsidR="003C0424" w:rsidRDefault="003C0424" w:rsidP="003C0424">
            <w:pPr>
              <w:pStyle w:val="ListParagraph"/>
              <w:numPr>
                <w:ilvl w:val="0"/>
                <w:numId w:val="6"/>
              </w:numPr>
              <w:spacing w:before="60" w:after="60"/>
              <w:ind w:left="348"/>
              <w:rPr>
                <w:szCs w:val="24"/>
              </w:rPr>
            </w:pPr>
          </w:p>
          <w:p w:rsidR="003C0424" w:rsidRDefault="003C0424" w:rsidP="003C0424">
            <w:pPr>
              <w:pStyle w:val="ListParagraph"/>
              <w:numPr>
                <w:ilvl w:val="0"/>
                <w:numId w:val="6"/>
              </w:numPr>
              <w:spacing w:before="60" w:after="60"/>
              <w:ind w:left="348"/>
              <w:rPr>
                <w:szCs w:val="24"/>
              </w:rPr>
            </w:pPr>
          </w:p>
          <w:p w:rsidR="003C0424" w:rsidRPr="003C0424" w:rsidRDefault="003C0424" w:rsidP="003C0424">
            <w:pPr>
              <w:pStyle w:val="ListParagraph"/>
              <w:numPr>
                <w:ilvl w:val="0"/>
                <w:numId w:val="6"/>
              </w:numPr>
              <w:spacing w:before="60" w:after="60"/>
              <w:ind w:left="348"/>
              <w:rPr>
                <w:szCs w:val="24"/>
              </w:rPr>
            </w:pPr>
          </w:p>
        </w:tc>
      </w:tr>
      <w:tr w:rsidR="003C0424" w:rsidRPr="00D93B9C" w:rsidTr="003C0424">
        <w:trPr>
          <w:trHeight w:val="720"/>
          <w:jc w:val="center"/>
        </w:trPr>
        <w:tc>
          <w:tcPr>
            <w:tcW w:w="5000" w:type="pct"/>
          </w:tcPr>
          <w:p w:rsidR="003C0424" w:rsidRDefault="003C0424" w:rsidP="003C0424">
            <w:pPr>
              <w:spacing w:before="60" w:after="60"/>
              <w:rPr>
                <w:szCs w:val="24"/>
              </w:rPr>
            </w:pPr>
            <w:r>
              <w:rPr>
                <w:i/>
                <w:szCs w:val="24"/>
              </w:rPr>
              <w:t>Areas for Improvement</w:t>
            </w:r>
            <w:r w:rsidRPr="000D2BE8">
              <w:rPr>
                <w:i/>
                <w:szCs w:val="24"/>
              </w:rPr>
              <w:t>:</w:t>
            </w:r>
            <w:r>
              <w:rPr>
                <w:szCs w:val="24"/>
              </w:rPr>
              <w:t xml:space="preserve"> </w:t>
            </w:r>
            <w:r w:rsidRPr="00F40846">
              <w:rPr>
                <w:szCs w:val="24"/>
              </w:rPr>
              <w:t xml:space="preserve"> </w:t>
            </w:r>
          </w:p>
          <w:p w:rsidR="003C0424" w:rsidRDefault="003C0424" w:rsidP="003C0424">
            <w:pPr>
              <w:pStyle w:val="ListParagraph"/>
              <w:numPr>
                <w:ilvl w:val="0"/>
                <w:numId w:val="6"/>
              </w:numPr>
              <w:spacing w:before="60" w:after="60"/>
              <w:ind w:left="348"/>
              <w:rPr>
                <w:szCs w:val="24"/>
              </w:rPr>
            </w:pPr>
          </w:p>
          <w:p w:rsidR="003C0424" w:rsidRDefault="003C0424" w:rsidP="003C0424">
            <w:pPr>
              <w:pStyle w:val="ListParagraph"/>
              <w:numPr>
                <w:ilvl w:val="0"/>
                <w:numId w:val="6"/>
              </w:numPr>
              <w:spacing w:before="60" w:after="60"/>
              <w:ind w:left="348"/>
              <w:rPr>
                <w:szCs w:val="24"/>
              </w:rPr>
            </w:pPr>
          </w:p>
          <w:p w:rsidR="003C0424" w:rsidRPr="003C0424" w:rsidRDefault="003C0424" w:rsidP="003C0424">
            <w:pPr>
              <w:pStyle w:val="ListParagraph"/>
              <w:numPr>
                <w:ilvl w:val="0"/>
                <w:numId w:val="6"/>
              </w:numPr>
              <w:spacing w:before="60" w:after="60"/>
              <w:ind w:left="348"/>
            </w:pPr>
          </w:p>
          <w:p w:rsidR="003C0424" w:rsidRPr="00D93B9C" w:rsidRDefault="003C0424" w:rsidP="003C0424">
            <w:pPr>
              <w:pStyle w:val="ListParagraph"/>
              <w:numPr>
                <w:ilvl w:val="0"/>
                <w:numId w:val="6"/>
              </w:numPr>
              <w:spacing w:before="60" w:after="60"/>
              <w:ind w:left="348"/>
            </w:pPr>
          </w:p>
        </w:tc>
      </w:tr>
      <w:tr w:rsidR="003C0424" w:rsidRPr="000F268D" w:rsidTr="003C0424">
        <w:trPr>
          <w:trHeight w:val="422"/>
          <w:jc w:val="center"/>
        </w:trPr>
        <w:tc>
          <w:tcPr>
            <w:tcW w:w="5000" w:type="pct"/>
            <w:vAlign w:val="center"/>
          </w:tcPr>
          <w:p w:rsidR="003C0424" w:rsidRDefault="003C0424" w:rsidP="003C0424">
            <w:pPr>
              <w:spacing w:before="60" w:after="60"/>
              <w:rPr>
                <w:i/>
                <w:szCs w:val="24"/>
              </w:rPr>
            </w:pPr>
            <w:r>
              <w:rPr>
                <w:i/>
                <w:szCs w:val="24"/>
              </w:rPr>
              <w:t>Additional Observations:</w:t>
            </w:r>
          </w:p>
          <w:p w:rsidR="003C0424" w:rsidRDefault="003C0424" w:rsidP="003C0424">
            <w:pPr>
              <w:spacing w:before="60" w:after="60"/>
              <w:rPr>
                <w:i/>
                <w:szCs w:val="24"/>
              </w:rPr>
            </w:pPr>
          </w:p>
          <w:p w:rsidR="003C0424" w:rsidRDefault="003C0424" w:rsidP="003C0424">
            <w:pPr>
              <w:spacing w:before="60" w:after="60"/>
              <w:rPr>
                <w:i/>
                <w:szCs w:val="24"/>
              </w:rPr>
            </w:pPr>
          </w:p>
          <w:p w:rsidR="003C0424" w:rsidRDefault="003C0424" w:rsidP="003C0424">
            <w:pPr>
              <w:spacing w:before="60" w:after="60"/>
              <w:rPr>
                <w:i/>
                <w:szCs w:val="24"/>
              </w:rPr>
            </w:pPr>
          </w:p>
          <w:p w:rsidR="003C0424" w:rsidRDefault="003C0424" w:rsidP="003C0424">
            <w:pPr>
              <w:spacing w:before="60" w:after="60"/>
              <w:rPr>
                <w:i/>
                <w:szCs w:val="24"/>
              </w:rPr>
            </w:pPr>
          </w:p>
          <w:p w:rsidR="003C0424" w:rsidRDefault="003C0424" w:rsidP="003C0424">
            <w:pPr>
              <w:spacing w:before="60" w:after="60"/>
              <w:rPr>
                <w:i/>
                <w:szCs w:val="24"/>
              </w:rPr>
            </w:pPr>
          </w:p>
          <w:p w:rsidR="003C0424" w:rsidRDefault="003C0424" w:rsidP="003C0424">
            <w:pPr>
              <w:spacing w:before="60" w:after="60"/>
              <w:rPr>
                <w:i/>
                <w:szCs w:val="24"/>
              </w:rPr>
            </w:pPr>
          </w:p>
          <w:p w:rsidR="003C0424" w:rsidRDefault="003C0424" w:rsidP="003C0424">
            <w:pPr>
              <w:spacing w:before="60" w:after="60"/>
              <w:rPr>
                <w:i/>
                <w:szCs w:val="24"/>
              </w:rPr>
            </w:pPr>
          </w:p>
          <w:p w:rsidR="003C0424" w:rsidRPr="000F268D" w:rsidRDefault="003C0424" w:rsidP="003C0424">
            <w:pPr>
              <w:spacing w:before="60" w:after="60"/>
              <w:rPr>
                <w:szCs w:val="24"/>
              </w:rPr>
            </w:pPr>
          </w:p>
        </w:tc>
      </w:tr>
    </w:tbl>
    <w:p w:rsidR="003C0424" w:rsidRDefault="003C0424">
      <w:pPr>
        <w:rPr>
          <w:szCs w:val="24"/>
        </w:rPr>
      </w:pPr>
    </w:p>
    <w:p w:rsidR="003C0424" w:rsidRDefault="003C0424">
      <w:pPr>
        <w:rPr>
          <w:szCs w:val="24"/>
        </w:rPr>
      </w:pPr>
    </w:p>
    <w:p w:rsidR="003C0424" w:rsidRDefault="003C0424">
      <w:pPr>
        <w:rPr>
          <w:szCs w:val="24"/>
        </w:rPr>
      </w:pPr>
    </w:p>
    <w:p w:rsidR="003C0424" w:rsidRDefault="003C0424">
      <w:pPr>
        <w:rPr>
          <w:szCs w:val="24"/>
        </w:rPr>
      </w:pPr>
    </w:p>
    <w:p w:rsidR="00A91347" w:rsidRPr="000F268D" w:rsidRDefault="00A91347" w:rsidP="00BA5844">
      <w:pPr>
        <w:tabs>
          <w:tab w:val="left" w:pos="6120"/>
        </w:tabs>
        <w:spacing w:after="120"/>
        <w:rPr>
          <w:szCs w:val="24"/>
        </w:rPr>
      </w:pPr>
      <w:r w:rsidRPr="000F268D">
        <w:rPr>
          <w:szCs w:val="24"/>
        </w:rPr>
        <w:t xml:space="preserve">Evaluator Name </w:t>
      </w:r>
      <w:r w:rsidR="00BA5844" w:rsidRPr="00BA5844">
        <w:rPr>
          <w:szCs w:val="24"/>
          <w:u w:val="single"/>
        </w:rPr>
        <w:tab/>
      </w:r>
    </w:p>
    <w:p w:rsidR="00A91347" w:rsidRPr="000F268D" w:rsidRDefault="00A91347" w:rsidP="00BA5844">
      <w:pPr>
        <w:tabs>
          <w:tab w:val="left" w:pos="6120"/>
        </w:tabs>
        <w:spacing w:after="120"/>
        <w:rPr>
          <w:szCs w:val="24"/>
        </w:rPr>
      </w:pPr>
      <w:r w:rsidRPr="000F268D">
        <w:rPr>
          <w:szCs w:val="24"/>
        </w:rPr>
        <w:t xml:space="preserve">Evaluator E-mail </w:t>
      </w:r>
      <w:r w:rsidR="00BA5844" w:rsidRPr="00BA5844">
        <w:rPr>
          <w:szCs w:val="24"/>
          <w:u w:val="single"/>
        </w:rPr>
        <w:tab/>
      </w:r>
    </w:p>
    <w:p w:rsidR="00A91347" w:rsidRPr="000F268D" w:rsidRDefault="00B77406" w:rsidP="00BA5844">
      <w:pPr>
        <w:tabs>
          <w:tab w:val="left" w:pos="6120"/>
        </w:tabs>
        <w:spacing w:after="120"/>
        <w:rPr>
          <w:szCs w:val="24"/>
        </w:rPr>
      </w:pPr>
      <w:r w:rsidRPr="000F268D">
        <w:rPr>
          <w:szCs w:val="24"/>
        </w:rPr>
        <w:t xml:space="preserve"> </w:t>
      </w:r>
      <w:r w:rsidR="00A91347" w:rsidRPr="000F268D">
        <w:rPr>
          <w:szCs w:val="24"/>
        </w:rPr>
        <w:t xml:space="preserve">Phone </w:t>
      </w:r>
      <w:r w:rsidR="00BA5844" w:rsidRPr="00BA5844">
        <w:rPr>
          <w:szCs w:val="24"/>
          <w:u w:val="single"/>
        </w:rPr>
        <w:tab/>
      </w:r>
    </w:p>
    <w:p w:rsidR="00525816" w:rsidRDefault="00525816" w:rsidP="00955F17">
      <w:pPr>
        <w:rPr>
          <w:szCs w:val="24"/>
        </w:rPr>
        <w:sectPr w:rsidR="00525816" w:rsidSect="00735B3D">
          <w:headerReference w:type="default" r:id="rId8"/>
          <w:footerReference w:type="default" r:id="rId9"/>
          <w:pgSz w:w="12240" w:h="15840"/>
          <w:pgMar w:top="1440" w:right="720" w:bottom="1440" w:left="720" w:header="720" w:footer="432" w:gutter="0"/>
          <w:cols w:space="720"/>
          <w:docGrid w:linePitch="360"/>
        </w:sectPr>
      </w:pPr>
    </w:p>
    <w:p w:rsidR="008D3B07" w:rsidRPr="006335A3" w:rsidRDefault="000F268D" w:rsidP="006335A3">
      <w:pPr>
        <w:pStyle w:val="Heading2"/>
        <w:jc w:val="center"/>
      </w:pPr>
      <w:r w:rsidRPr="006335A3">
        <w:lastRenderedPageBreak/>
        <w:t>Rating</w:t>
      </w:r>
      <w:r w:rsidR="006335A3">
        <w:t>s</w:t>
      </w:r>
      <w:r w:rsidRPr="006335A3">
        <w:t xml:space="preserve"> </w:t>
      </w:r>
      <w:r w:rsidR="006335A3">
        <w:t>Definitions</w:t>
      </w:r>
    </w:p>
    <w:tbl>
      <w:tblPr>
        <w:tblStyle w:val="TableGrid"/>
        <w:tblW w:w="0" w:type="auto"/>
        <w:jc w:val="center"/>
        <w:tblInd w:w="405" w:type="dxa"/>
        <w:tblLook w:val="04A0"/>
      </w:tblPr>
      <w:tblGrid>
        <w:gridCol w:w="2696"/>
        <w:gridCol w:w="7627"/>
      </w:tblGrid>
      <w:tr w:rsidR="000F268D" w:rsidRPr="000F268D" w:rsidTr="00B77406">
        <w:trPr>
          <w:jc w:val="center"/>
        </w:trPr>
        <w:tc>
          <w:tcPr>
            <w:tcW w:w="2696" w:type="dxa"/>
            <w:shd w:val="clear" w:color="auto" w:fill="003366"/>
            <w:vAlign w:val="center"/>
          </w:tcPr>
          <w:p w:rsidR="000F268D" w:rsidRPr="002D6F07" w:rsidRDefault="000F268D" w:rsidP="00955F17">
            <w:pPr>
              <w:jc w:val="center"/>
              <w:rPr>
                <w:rFonts w:ascii="Arial" w:hAnsi="Arial" w:cs="Arial"/>
                <w:b/>
                <w:color w:val="FFFFFF" w:themeColor="background1"/>
                <w:szCs w:val="24"/>
              </w:rPr>
            </w:pPr>
            <w:r w:rsidRPr="002D6F07">
              <w:rPr>
                <w:rFonts w:ascii="Arial" w:hAnsi="Arial" w:cs="Arial"/>
                <w:b/>
                <w:color w:val="FFFFFF" w:themeColor="background1"/>
                <w:szCs w:val="24"/>
              </w:rPr>
              <w:t>Performed without Challenges</w:t>
            </w:r>
            <w:r w:rsidR="00955F17">
              <w:rPr>
                <w:rFonts w:ascii="Arial" w:hAnsi="Arial" w:cs="Arial"/>
                <w:b/>
                <w:color w:val="FFFFFF" w:themeColor="background1"/>
                <w:szCs w:val="24"/>
              </w:rPr>
              <w:t xml:space="preserve"> (P)</w:t>
            </w:r>
          </w:p>
        </w:tc>
        <w:tc>
          <w:tcPr>
            <w:tcW w:w="7627" w:type="dxa"/>
          </w:tcPr>
          <w:p w:rsidR="00525816"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completed in a manner that achieved the objective(s) and did not negatively impact the performance of other activities. Performance of this activity did not contribute to additional health and/or</w:t>
            </w:r>
            <w:r w:rsidR="00955F17">
              <w:rPr>
                <w:szCs w:val="24"/>
              </w:rPr>
              <w:t xml:space="preserve"> safety risks for the public or </w:t>
            </w:r>
            <w:r w:rsidRPr="000F268D">
              <w:rPr>
                <w:szCs w:val="24"/>
              </w:rPr>
              <w:t>for emergency workers, and it was conducted in accordance with applicable plans, policies, procedures, regulations, and laws.</w:t>
            </w:r>
          </w:p>
        </w:tc>
      </w:tr>
      <w:tr w:rsidR="000F268D" w:rsidRPr="000F268D" w:rsidTr="00B77406">
        <w:trPr>
          <w:jc w:val="center"/>
        </w:trPr>
        <w:tc>
          <w:tcPr>
            <w:tcW w:w="2696" w:type="dxa"/>
            <w:shd w:val="clear" w:color="auto" w:fill="003366"/>
            <w:vAlign w:val="center"/>
          </w:tcPr>
          <w:p w:rsidR="000F268D" w:rsidRPr="002D6F07" w:rsidRDefault="000F268D" w:rsidP="00351DDD">
            <w:pPr>
              <w:jc w:val="center"/>
              <w:rPr>
                <w:rFonts w:ascii="Arial" w:hAnsi="Arial" w:cs="Arial"/>
                <w:b/>
                <w:color w:val="FFFFFF" w:themeColor="background1"/>
                <w:szCs w:val="24"/>
              </w:rPr>
            </w:pPr>
            <w:r w:rsidRPr="002D6F07">
              <w:rPr>
                <w:rFonts w:ascii="Arial" w:hAnsi="Arial" w:cs="Arial"/>
                <w:b/>
                <w:color w:val="FFFFFF" w:themeColor="background1"/>
                <w:szCs w:val="24"/>
              </w:rPr>
              <w:t>Performed with Some Challenges</w:t>
            </w:r>
            <w:r w:rsidR="00955F17">
              <w:rPr>
                <w:rFonts w:ascii="Arial" w:hAnsi="Arial" w:cs="Arial"/>
                <w:b/>
                <w:color w:val="FFFFFF" w:themeColor="background1"/>
                <w:szCs w:val="24"/>
              </w:rPr>
              <w:t xml:space="preserve"> (S)</w:t>
            </w:r>
          </w:p>
        </w:tc>
        <w:tc>
          <w:tcPr>
            <w:tcW w:w="7627" w:type="dxa"/>
          </w:tcPr>
          <w:p w:rsidR="000F268D"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tc>
      </w:tr>
      <w:tr w:rsidR="000F268D" w:rsidRPr="000F268D" w:rsidTr="00B77406">
        <w:trPr>
          <w:jc w:val="center"/>
        </w:trPr>
        <w:tc>
          <w:tcPr>
            <w:tcW w:w="2696" w:type="dxa"/>
            <w:shd w:val="clear" w:color="auto" w:fill="003366"/>
            <w:vAlign w:val="center"/>
          </w:tcPr>
          <w:p w:rsidR="000F268D" w:rsidRPr="002D6F07" w:rsidRDefault="000F268D" w:rsidP="00955F17">
            <w:pPr>
              <w:jc w:val="center"/>
              <w:rPr>
                <w:rFonts w:ascii="Arial" w:hAnsi="Arial" w:cs="Arial"/>
                <w:b/>
                <w:color w:val="FFFFFF" w:themeColor="background1"/>
                <w:szCs w:val="24"/>
              </w:rPr>
            </w:pPr>
            <w:r w:rsidRPr="002D6F07">
              <w:rPr>
                <w:rFonts w:ascii="Arial" w:hAnsi="Arial" w:cs="Arial"/>
                <w:b/>
                <w:color w:val="FFFFFF" w:themeColor="background1"/>
                <w:szCs w:val="24"/>
              </w:rPr>
              <w:t xml:space="preserve">Performed with Major Challenges </w:t>
            </w:r>
            <w:r w:rsidR="00955F17">
              <w:rPr>
                <w:rFonts w:ascii="Arial" w:hAnsi="Arial" w:cs="Arial"/>
                <w:b/>
                <w:color w:val="FFFFFF" w:themeColor="background1"/>
                <w:szCs w:val="24"/>
              </w:rPr>
              <w:t>(M)</w:t>
            </w:r>
          </w:p>
        </w:tc>
        <w:tc>
          <w:tcPr>
            <w:tcW w:w="7627" w:type="dxa"/>
          </w:tcPr>
          <w:p w:rsidR="000F268D"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tc>
      </w:tr>
      <w:tr w:rsidR="000F268D" w:rsidRPr="000F268D" w:rsidTr="00B77406">
        <w:trPr>
          <w:jc w:val="center"/>
        </w:trPr>
        <w:tc>
          <w:tcPr>
            <w:tcW w:w="2696" w:type="dxa"/>
            <w:shd w:val="clear" w:color="auto" w:fill="003366"/>
            <w:vAlign w:val="center"/>
          </w:tcPr>
          <w:p w:rsidR="000F268D" w:rsidRPr="002D6F07" w:rsidRDefault="000F268D" w:rsidP="00955F17">
            <w:pPr>
              <w:jc w:val="center"/>
              <w:rPr>
                <w:rFonts w:ascii="Arial" w:hAnsi="Arial" w:cs="Arial"/>
                <w:b/>
                <w:color w:val="FFFFFF" w:themeColor="background1"/>
                <w:szCs w:val="24"/>
              </w:rPr>
            </w:pPr>
            <w:r w:rsidRPr="002D6F07">
              <w:rPr>
                <w:rFonts w:ascii="Arial" w:hAnsi="Arial" w:cs="Arial"/>
                <w:b/>
                <w:color w:val="FFFFFF" w:themeColor="background1"/>
                <w:szCs w:val="24"/>
              </w:rPr>
              <w:t xml:space="preserve">Unable to be Performed </w:t>
            </w:r>
            <w:r w:rsidR="00955F17">
              <w:rPr>
                <w:rFonts w:ascii="Arial" w:hAnsi="Arial" w:cs="Arial"/>
                <w:b/>
                <w:color w:val="FFFFFF" w:themeColor="background1"/>
                <w:szCs w:val="24"/>
              </w:rPr>
              <w:t>(U)</w:t>
            </w:r>
          </w:p>
        </w:tc>
        <w:tc>
          <w:tcPr>
            <w:tcW w:w="7627" w:type="dxa"/>
          </w:tcPr>
          <w:p w:rsidR="000F268D"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not performed in a manner that achieved the objective(s).</w:t>
            </w:r>
          </w:p>
        </w:tc>
      </w:tr>
    </w:tbl>
    <w:p w:rsidR="000F268D" w:rsidRPr="000F268D" w:rsidRDefault="000F268D" w:rsidP="000F268D">
      <w:pPr>
        <w:rPr>
          <w:szCs w:val="24"/>
        </w:rPr>
      </w:pPr>
    </w:p>
    <w:sectPr w:rsidR="000F268D" w:rsidRPr="000F268D" w:rsidSect="00B77406">
      <w:footerReference w:type="default" r:id="rId10"/>
      <w:pgSz w:w="12240" w:h="15840"/>
      <w:pgMar w:top="1440" w:right="864" w:bottom="144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EC8" w:rsidRDefault="00CF6EC8" w:rsidP="00955F17">
      <w:r>
        <w:separator/>
      </w:r>
    </w:p>
  </w:endnote>
  <w:endnote w:type="continuationSeparator" w:id="0">
    <w:p w:rsidR="00CF6EC8" w:rsidRDefault="00CF6EC8" w:rsidP="00955F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01F" w:rsidRPr="00C737F2" w:rsidRDefault="00FB101F" w:rsidP="004E5A76">
    <w:pPr>
      <w:pStyle w:val="Header"/>
      <w:pBdr>
        <w:top w:val="single" w:sz="8" w:space="1" w:color="000080"/>
      </w:pBdr>
      <w:tabs>
        <w:tab w:val="clear" w:pos="4680"/>
        <w:tab w:val="clear" w:pos="9360"/>
        <w:tab w:val="center" w:pos="5040"/>
        <w:tab w:val="right" w:pos="10800"/>
      </w:tabs>
      <w:rPr>
        <w:rFonts w:ascii="Arial" w:hAnsi="Arial" w:cs="Arial"/>
        <w:color w:val="000080"/>
        <w:sz w:val="18"/>
        <w:szCs w:val="18"/>
      </w:rPr>
    </w:pPr>
    <w:r w:rsidRPr="00C737F2">
      <w:rPr>
        <w:rStyle w:val="PageNumber"/>
        <w:rFonts w:ascii="Arial" w:eastAsia="Times New Roman" w:hAnsi="Arial" w:cs="Arial"/>
        <w:b/>
        <w:color w:val="000080"/>
        <w:sz w:val="18"/>
        <w:szCs w:val="18"/>
      </w:rPr>
      <w:tab/>
    </w:r>
    <w:r w:rsidRPr="00C737F2">
      <w:rPr>
        <w:rStyle w:val="PageNumber"/>
        <w:rFonts w:ascii="Arial" w:eastAsia="Times New Roman" w:hAnsi="Arial" w:cs="Arial"/>
        <w:color w:val="000080"/>
        <w:sz w:val="18"/>
        <w:szCs w:val="18"/>
        <w:highlight w:val="lightGray"/>
      </w:rPr>
      <w:t>[PROTECTIVE MARKING, AS APPROPRIATE]</w:t>
    </w:r>
    <w:r w:rsidR="004E5A76">
      <w:rPr>
        <w:rStyle w:val="PageNumber"/>
        <w:rFonts w:ascii="Arial" w:eastAsia="Times New Roman" w:hAnsi="Arial" w:cs="Arial"/>
        <w:color w:val="000080"/>
        <w:sz w:val="18"/>
        <w:szCs w:val="18"/>
      </w:rPr>
      <w:tab/>
      <w:t xml:space="preserve">Page </w:t>
    </w:r>
    <w:r w:rsidR="00370065" w:rsidRPr="004E5A76">
      <w:rPr>
        <w:rStyle w:val="PageNumber"/>
        <w:rFonts w:ascii="Arial" w:eastAsia="Times New Roman" w:hAnsi="Arial" w:cs="Arial"/>
        <w:color w:val="000080"/>
        <w:sz w:val="18"/>
        <w:szCs w:val="18"/>
        <w:highlight w:val="lightGray"/>
      </w:rPr>
      <w:fldChar w:fldCharType="begin"/>
    </w:r>
    <w:r w:rsidR="004E5A76" w:rsidRPr="004E5A76">
      <w:rPr>
        <w:rStyle w:val="PageNumber"/>
        <w:rFonts w:ascii="Arial" w:eastAsia="Times New Roman" w:hAnsi="Arial" w:cs="Arial"/>
        <w:color w:val="000080"/>
        <w:sz w:val="18"/>
        <w:szCs w:val="18"/>
        <w:highlight w:val="lightGray"/>
      </w:rPr>
      <w:instrText xml:space="preserve"> PAGE   \* MERGEFORMAT </w:instrText>
    </w:r>
    <w:r w:rsidR="00370065" w:rsidRPr="004E5A76">
      <w:rPr>
        <w:rStyle w:val="PageNumber"/>
        <w:rFonts w:ascii="Arial" w:eastAsia="Times New Roman" w:hAnsi="Arial" w:cs="Arial"/>
        <w:color w:val="000080"/>
        <w:sz w:val="18"/>
        <w:szCs w:val="18"/>
        <w:highlight w:val="lightGray"/>
      </w:rPr>
      <w:fldChar w:fldCharType="separate"/>
    </w:r>
    <w:r w:rsidR="004D499A">
      <w:rPr>
        <w:rStyle w:val="PageNumber"/>
        <w:rFonts w:ascii="Arial" w:eastAsia="Times New Roman" w:hAnsi="Arial" w:cs="Arial"/>
        <w:noProof/>
        <w:color w:val="000080"/>
        <w:sz w:val="18"/>
        <w:szCs w:val="18"/>
        <w:highlight w:val="lightGray"/>
      </w:rPr>
      <w:t>5</w:t>
    </w:r>
    <w:r w:rsidR="00370065" w:rsidRPr="004E5A76">
      <w:rPr>
        <w:rStyle w:val="PageNumber"/>
        <w:rFonts w:ascii="Arial" w:eastAsia="Times New Roman" w:hAnsi="Arial" w:cs="Arial"/>
        <w:color w:val="000080"/>
        <w:sz w:val="18"/>
        <w:szCs w:val="18"/>
        <w:highlight w:val="lightGray"/>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01F" w:rsidRPr="00C737F2" w:rsidRDefault="00FB101F" w:rsidP="004E5A76">
    <w:pPr>
      <w:pStyle w:val="Header"/>
      <w:pBdr>
        <w:top w:val="single" w:sz="8" w:space="1" w:color="000080"/>
      </w:pBdr>
      <w:tabs>
        <w:tab w:val="clear" w:pos="4680"/>
        <w:tab w:val="clear" w:pos="9360"/>
        <w:tab w:val="center" w:pos="5040"/>
        <w:tab w:val="right" w:pos="10440"/>
      </w:tabs>
      <w:rPr>
        <w:rFonts w:ascii="Arial" w:hAnsi="Arial" w:cs="Arial"/>
        <w:color w:val="000080"/>
        <w:sz w:val="18"/>
        <w:szCs w:val="18"/>
      </w:rPr>
    </w:pPr>
    <w:r w:rsidRPr="00C737F2">
      <w:rPr>
        <w:rStyle w:val="PageNumber"/>
        <w:rFonts w:ascii="Arial" w:eastAsia="Times New Roman" w:hAnsi="Arial" w:cs="Arial"/>
        <w:b/>
        <w:color w:val="000080"/>
        <w:sz w:val="18"/>
        <w:szCs w:val="18"/>
      </w:rPr>
      <w:tab/>
    </w:r>
    <w:r w:rsidRPr="00C737F2">
      <w:rPr>
        <w:rStyle w:val="PageNumber"/>
        <w:rFonts w:ascii="Arial" w:eastAsia="Times New Roman" w:hAnsi="Arial" w:cs="Arial"/>
        <w:color w:val="000080"/>
        <w:sz w:val="18"/>
        <w:szCs w:val="18"/>
        <w:highlight w:val="lightGray"/>
      </w:rPr>
      <w:t>[PROTECTIVE MARKING, AS APPROPRIATE]</w:t>
    </w:r>
    <w:r w:rsidR="004E5A76">
      <w:rPr>
        <w:rStyle w:val="PageNumber"/>
        <w:rFonts w:ascii="Arial" w:eastAsia="Times New Roman" w:hAnsi="Arial" w:cs="Arial"/>
        <w:color w:val="000080"/>
        <w:sz w:val="18"/>
        <w:szCs w:val="18"/>
      </w:rPr>
      <w:tab/>
      <w:t xml:space="preserve">Page </w:t>
    </w:r>
    <w:r w:rsidR="00370065" w:rsidRPr="004E5A76">
      <w:rPr>
        <w:rStyle w:val="PageNumber"/>
        <w:rFonts w:ascii="Arial" w:eastAsia="Times New Roman" w:hAnsi="Arial" w:cs="Arial"/>
        <w:color w:val="000080"/>
        <w:sz w:val="18"/>
        <w:szCs w:val="18"/>
        <w:highlight w:val="lightGray"/>
      </w:rPr>
      <w:fldChar w:fldCharType="begin"/>
    </w:r>
    <w:r w:rsidR="004E5A76" w:rsidRPr="004E5A76">
      <w:rPr>
        <w:rStyle w:val="PageNumber"/>
        <w:rFonts w:ascii="Arial" w:eastAsia="Times New Roman" w:hAnsi="Arial" w:cs="Arial"/>
        <w:color w:val="000080"/>
        <w:sz w:val="18"/>
        <w:szCs w:val="18"/>
        <w:highlight w:val="lightGray"/>
      </w:rPr>
      <w:instrText xml:space="preserve"> PAGE   \* MERGEFORMAT </w:instrText>
    </w:r>
    <w:r w:rsidR="00370065" w:rsidRPr="004E5A76">
      <w:rPr>
        <w:rStyle w:val="PageNumber"/>
        <w:rFonts w:ascii="Arial" w:eastAsia="Times New Roman" w:hAnsi="Arial" w:cs="Arial"/>
        <w:color w:val="000080"/>
        <w:sz w:val="18"/>
        <w:szCs w:val="18"/>
        <w:highlight w:val="lightGray"/>
      </w:rPr>
      <w:fldChar w:fldCharType="separate"/>
    </w:r>
    <w:r w:rsidR="004D499A">
      <w:rPr>
        <w:rStyle w:val="PageNumber"/>
        <w:rFonts w:ascii="Arial" w:eastAsia="Times New Roman" w:hAnsi="Arial" w:cs="Arial"/>
        <w:noProof/>
        <w:color w:val="000080"/>
        <w:sz w:val="18"/>
        <w:szCs w:val="18"/>
        <w:highlight w:val="lightGray"/>
      </w:rPr>
      <w:t>6</w:t>
    </w:r>
    <w:r w:rsidR="00370065" w:rsidRPr="004E5A76">
      <w:rPr>
        <w:rStyle w:val="PageNumber"/>
        <w:rFonts w:ascii="Arial" w:eastAsia="Times New Roman" w:hAnsi="Arial" w:cs="Arial"/>
        <w:color w:val="000080"/>
        <w:sz w:val="18"/>
        <w:szCs w:val="18"/>
        <w:highlight w:val="lightGra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EC8" w:rsidRDefault="00CF6EC8" w:rsidP="00955F17">
      <w:r>
        <w:separator/>
      </w:r>
    </w:p>
  </w:footnote>
  <w:footnote w:type="continuationSeparator" w:id="0">
    <w:p w:rsidR="00CF6EC8" w:rsidRDefault="00CF6EC8" w:rsidP="00955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8C2" w:rsidRDefault="00B438C2" w:rsidP="00B438C2">
    <w:pPr>
      <w:spacing w:before="60" w:after="60"/>
    </w:pPr>
    <w:r w:rsidRPr="000D2BE8">
      <w:rPr>
        <w:szCs w:val="24"/>
        <w:highlight w:val="lightGray"/>
      </w:rPr>
      <w:t>[</w:t>
    </w:r>
    <w:r>
      <w:rPr>
        <w:szCs w:val="24"/>
        <w:highlight w:val="lightGray"/>
      </w:rPr>
      <w:t>CRC Drill</w:t>
    </w:r>
    <w:r w:rsidRPr="000D2BE8">
      <w:rPr>
        <w:szCs w:val="24"/>
        <w:highlight w:val="lightGray"/>
      </w:rPr>
      <w:t xml:space="preserve"> name]</w:t>
    </w:r>
    <w:r w:rsidRPr="00AD1D37">
      <w:rPr>
        <w:szCs w:val="24"/>
      </w:rPr>
      <w:tab/>
    </w:r>
    <w:r w:rsidRPr="00AD1D37">
      <w:rPr>
        <w:szCs w:val="24"/>
      </w:rPr>
      <w:tab/>
    </w:r>
    <w:r w:rsidRPr="00AD1D37">
      <w:rPr>
        <w:rFonts w:ascii="Arial Bold" w:hAnsi="Arial Bold" w:cs="Arial"/>
        <w:b/>
        <w:smallCaps/>
        <w:color w:val="231C80"/>
        <w:sz w:val="38"/>
        <w:szCs w:val="38"/>
      </w:rPr>
      <w:t>Exercise Evaluation Guide</w:t>
    </w:r>
    <w:r w:rsidRPr="00AD1D37">
      <w:rPr>
        <w:szCs w:val="24"/>
      </w:rPr>
      <w:tab/>
    </w:r>
    <w:r w:rsidRPr="00AD1D37">
      <w:rPr>
        <w:szCs w:val="24"/>
      </w:rPr>
      <w:tab/>
    </w:r>
    <w:r w:rsidRPr="00644FEE">
      <w:rPr>
        <w:szCs w:val="24"/>
        <w:highlight w:val="lightGray"/>
        <w:shd w:val="clear" w:color="auto" w:fill="D9D9D9" w:themeFill="background1" w:themeFillShade="D9"/>
      </w:rPr>
      <w:t xml:space="preserve">[Insert </w:t>
    </w:r>
    <w:r>
      <w:rPr>
        <w:szCs w:val="24"/>
        <w:highlight w:val="lightGray"/>
        <w:shd w:val="clear" w:color="auto" w:fill="D9D9D9" w:themeFill="background1" w:themeFillShade="D9"/>
      </w:rPr>
      <w:t>drill date</w:t>
    </w:r>
    <w:r w:rsidRPr="00644FEE">
      <w:rPr>
        <w:szCs w:val="24"/>
        <w:highlight w:val="lightGray"/>
        <w:shd w:val="clear" w:color="auto" w:fill="D9D9D9" w:themeFill="background1" w:themeFillShade="D9"/>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77391"/>
    <w:multiLevelType w:val="hybridMultilevel"/>
    <w:tmpl w:val="EDE6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900750"/>
    <w:multiLevelType w:val="hybridMultilevel"/>
    <w:tmpl w:val="85D81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29C76E1"/>
    <w:multiLevelType w:val="hybridMultilevel"/>
    <w:tmpl w:val="A8E4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FD4630"/>
    <w:multiLevelType w:val="hybridMultilevel"/>
    <w:tmpl w:val="5D2A9142"/>
    <w:lvl w:ilvl="0" w:tplc="F950317E">
      <w:start w:val="1"/>
      <w:numFmt w:val="bullet"/>
      <w:pStyle w:val="Squar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D05F1F"/>
    <w:multiLevelType w:val="hybridMultilevel"/>
    <w:tmpl w:val="C396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CF7D12"/>
    <w:multiLevelType w:val="hybridMultilevel"/>
    <w:tmpl w:val="FD787FB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hdrShapeDefaults>
    <o:shapedefaults v:ext="edit" spidmax="31746"/>
  </w:hdrShapeDefaults>
  <w:footnotePr>
    <w:footnote w:id="-1"/>
    <w:footnote w:id="0"/>
  </w:footnotePr>
  <w:endnotePr>
    <w:endnote w:id="-1"/>
    <w:endnote w:id="0"/>
  </w:endnotePr>
  <w:compat/>
  <w:rsids>
    <w:rsidRoot w:val="00381AF1"/>
    <w:rsid w:val="00036868"/>
    <w:rsid w:val="000633A2"/>
    <w:rsid w:val="000C396B"/>
    <w:rsid w:val="000C4D24"/>
    <w:rsid w:val="000C53EF"/>
    <w:rsid w:val="000D2BE8"/>
    <w:rsid w:val="000D491C"/>
    <w:rsid w:val="000E108A"/>
    <w:rsid w:val="000E2EE1"/>
    <w:rsid w:val="000F268D"/>
    <w:rsid w:val="000F521C"/>
    <w:rsid w:val="000F5E51"/>
    <w:rsid w:val="0010033C"/>
    <w:rsid w:val="00112BD0"/>
    <w:rsid w:val="00152978"/>
    <w:rsid w:val="001A4F97"/>
    <w:rsid w:val="001D6C99"/>
    <w:rsid w:val="001E0F28"/>
    <w:rsid w:val="001E7B6F"/>
    <w:rsid w:val="001F68F9"/>
    <w:rsid w:val="0021261C"/>
    <w:rsid w:val="00284301"/>
    <w:rsid w:val="0028533A"/>
    <w:rsid w:val="002B08EF"/>
    <w:rsid w:val="002B170A"/>
    <w:rsid w:val="002B395F"/>
    <w:rsid w:val="002C0411"/>
    <w:rsid w:val="002D6F07"/>
    <w:rsid w:val="002E0111"/>
    <w:rsid w:val="002E7D11"/>
    <w:rsid w:val="00311DEC"/>
    <w:rsid w:val="003166B0"/>
    <w:rsid w:val="00336FE6"/>
    <w:rsid w:val="00351DDD"/>
    <w:rsid w:val="00361308"/>
    <w:rsid w:val="00370065"/>
    <w:rsid w:val="00371A71"/>
    <w:rsid w:val="003745F2"/>
    <w:rsid w:val="0038063E"/>
    <w:rsid w:val="00381AF1"/>
    <w:rsid w:val="003B303B"/>
    <w:rsid w:val="003C0424"/>
    <w:rsid w:val="003C29EF"/>
    <w:rsid w:val="003E4103"/>
    <w:rsid w:val="003F7ABC"/>
    <w:rsid w:val="00404AC2"/>
    <w:rsid w:val="00433C20"/>
    <w:rsid w:val="00436032"/>
    <w:rsid w:val="00452029"/>
    <w:rsid w:val="0046656B"/>
    <w:rsid w:val="004816D2"/>
    <w:rsid w:val="004A7290"/>
    <w:rsid w:val="004B0220"/>
    <w:rsid w:val="004C106E"/>
    <w:rsid w:val="004C1197"/>
    <w:rsid w:val="004D237A"/>
    <w:rsid w:val="004D499A"/>
    <w:rsid w:val="004E5A76"/>
    <w:rsid w:val="004F3766"/>
    <w:rsid w:val="004F6F29"/>
    <w:rsid w:val="00503BD8"/>
    <w:rsid w:val="00516715"/>
    <w:rsid w:val="00521060"/>
    <w:rsid w:val="00525816"/>
    <w:rsid w:val="0053227E"/>
    <w:rsid w:val="00546F00"/>
    <w:rsid w:val="00555ECD"/>
    <w:rsid w:val="005A4C64"/>
    <w:rsid w:val="005C5064"/>
    <w:rsid w:val="006335A3"/>
    <w:rsid w:val="00637663"/>
    <w:rsid w:val="00644776"/>
    <w:rsid w:val="00644FEE"/>
    <w:rsid w:val="00656C05"/>
    <w:rsid w:val="006739E1"/>
    <w:rsid w:val="0067563C"/>
    <w:rsid w:val="006776F9"/>
    <w:rsid w:val="00681319"/>
    <w:rsid w:val="0069017F"/>
    <w:rsid w:val="0069178F"/>
    <w:rsid w:val="006A62E4"/>
    <w:rsid w:val="006C4257"/>
    <w:rsid w:val="006C6F5E"/>
    <w:rsid w:val="006D76DE"/>
    <w:rsid w:val="006E346E"/>
    <w:rsid w:val="006F2B2F"/>
    <w:rsid w:val="00735B3D"/>
    <w:rsid w:val="0074097E"/>
    <w:rsid w:val="007530FB"/>
    <w:rsid w:val="007539C3"/>
    <w:rsid w:val="007667C7"/>
    <w:rsid w:val="0077085D"/>
    <w:rsid w:val="00780B71"/>
    <w:rsid w:val="007850A0"/>
    <w:rsid w:val="007915FF"/>
    <w:rsid w:val="007A1B71"/>
    <w:rsid w:val="007A424F"/>
    <w:rsid w:val="007B1211"/>
    <w:rsid w:val="007C2E85"/>
    <w:rsid w:val="007D48EB"/>
    <w:rsid w:val="007F2C03"/>
    <w:rsid w:val="00823926"/>
    <w:rsid w:val="0082534B"/>
    <w:rsid w:val="008348C6"/>
    <w:rsid w:val="00837F9C"/>
    <w:rsid w:val="00844C46"/>
    <w:rsid w:val="008A1879"/>
    <w:rsid w:val="008C4DA1"/>
    <w:rsid w:val="008D0B19"/>
    <w:rsid w:val="008D3B07"/>
    <w:rsid w:val="0090703C"/>
    <w:rsid w:val="00916D16"/>
    <w:rsid w:val="0093201D"/>
    <w:rsid w:val="009341E2"/>
    <w:rsid w:val="00953F25"/>
    <w:rsid w:val="00955F17"/>
    <w:rsid w:val="00973C96"/>
    <w:rsid w:val="00986BAC"/>
    <w:rsid w:val="0099787B"/>
    <w:rsid w:val="009B0B2E"/>
    <w:rsid w:val="009C0948"/>
    <w:rsid w:val="009C7185"/>
    <w:rsid w:val="009D470E"/>
    <w:rsid w:val="00A234BB"/>
    <w:rsid w:val="00A25D04"/>
    <w:rsid w:val="00A71276"/>
    <w:rsid w:val="00A83330"/>
    <w:rsid w:val="00A91347"/>
    <w:rsid w:val="00A95616"/>
    <w:rsid w:val="00A97B28"/>
    <w:rsid w:val="00AD1D37"/>
    <w:rsid w:val="00AE3828"/>
    <w:rsid w:val="00B34F28"/>
    <w:rsid w:val="00B438C2"/>
    <w:rsid w:val="00B77406"/>
    <w:rsid w:val="00B95816"/>
    <w:rsid w:val="00BA5844"/>
    <w:rsid w:val="00BE2B8C"/>
    <w:rsid w:val="00BE55D8"/>
    <w:rsid w:val="00C01FE1"/>
    <w:rsid w:val="00C145F8"/>
    <w:rsid w:val="00C155A2"/>
    <w:rsid w:val="00C2004D"/>
    <w:rsid w:val="00C214C6"/>
    <w:rsid w:val="00C36890"/>
    <w:rsid w:val="00C4049A"/>
    <w:rsid w:val="00C43EC7"/>
    <w:rsid w:val="00C5011D"/>
    <w:rsid w:val="00C527E5"/>
    <w:rsid w:val="00C56E61"/>
    <w:rsid w:val="00C66244"/>
    <w:rsid w:val="00C737F2"/>
    <w:rsid w:val="00C76678"/>
    <w:rsid w:val="00C875C6"/>
    <w:rsid w:val="00C93127"/>
    <w:rsid w:val="00CA0B73"/>
    <w:rsid w:val="00CC7E2F"/>
    <w:rsid w:val="00CE4B42"/>
    <w:rsid w:val="00CF5007"/>
    <w:rsid w:val="00CF6EC8"/>
    <w:rsid w:val="00D32A19"/>
    <w:rsid w:val="00D4020E"/>
    <w:rsid w:val="00D77C34"/>
    <w:rsid w:val="00D93B9C"/>
    <w:rsid w:val="00DA7AE6"/>
    <w:rsid w:val="00DB72DC"/>
    <w:rsid w:val="00DD3050"/>
    <w:rsid w:val="00DE345E"/>
    <w:rsid w:val="00DE36A0"/>
    <w:rsid w:val="00E17DBC"/>
    <w:rsid w:val="00E21682"/>
    <w:rsid w:val="00E47F19"/>
    <w:rsid w:val="00E57008"/>
    <w:rsid w:val="00E57980"/>
    <w:rsid w:val="00E77463"/>
    <w:rsid w:val="00EA133A"/>
    <w:rsid w:val="00ED02ED"/>
    <w:rsid w:val="00ED0AEE"/>
    <w:rsid w:val="00F133CC"/>
    <w:rsid w:val="00F34CCC"/>
    <w:rsid w:val="00F40846"/>
    <w:rsid w:val="00F46A7F"/>
    <w:rsid w:val="00F77D42"/>
    <w:rsid w:val="00F82C3F"/>
    <w:rsid w:val="00F91DE5"/>
    <w:rsid w:val="00FB101F"/>
    <w:rsid w:val="00FB4175"/>
    <w:rsid w:val="00FD6EC0"/>
    <w:rsid w:val="00FE468A"/>
    <w:rsid w:val="00FF08C1"/>
    <w:rsid w:val="00FF74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4D"/>
  </w:style>
  <w:style w:type="paragraph" w:styleId="Heading1">
    <w:name w:val="heading 1"/>
    <w:basedOn w:val="Normal"/>
    <w:next w:val="BodyText"/>
    <w:link w:val="Heading1Char"/>
    <w:qFormat/>
    <w:rsid w:val="00525816"/>
    <w:pPr>
      <w:keepNext/>
      <w:spacing w:before="240" w:after="160"/>
      <w:jc w:val="center"/>
      <w:outlineLvl w:val="0"/>
    </w:pPr>
    <w:rPr>
      <w:rFonts w:ascii="Arial Bold" w:eastAsia="Times New Roman" w:hAnsi="Arial Bold" w:cs="Arial"/>
      <w:b/>
      <w:bCs/>
      <w:smallCaps/>
      <w:color w:val="000080"/>
      <w:kern w:val="32"/>
      <w:sz w:val="38"/>
      <w:szCs w:val="38"/>
    </w:rPr>
  </w:style>
  <w:style w:type="paragraph" w:styleId="Heading2">
    <w:name w:val="heading 2"/>
    <w:basedOn w:val="Normal"/>
    <w:next w:val="Normal"/>
    <w:link w:val="Heading2Char"/>
    <w:qFormat/>
    <w:rsid w:val="006335A3"/>
    <w:pPr>
      <w:keepNext/>
      <w:spacing w:before="240" w:after="160"/>
      <w:outlineLvl w:val="1"/>
    </w:pPr>
    <w:rPr>
      <w:rFonts w:ascii="Arial" w:eastAsia="Times New Roman" w:hAnsi="Arial" w:cs="Arial"/>
      <w:b/>
      <w:bCs/>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uareBullet">
    <w:name w:val="Square Bullet"/>
    <w:basedOn w:val="ListParagraph"/>
    <w:qFormat/>
    <w:rsid w:val="00BE2B8C"/>
    <w:pPr>
      <w:numPr>
        <w:numId w:val="1"/>
      </w:numPr>
    </w:pPr>
  </w:style>
  <w:style w:type="paragraph" w:styleId="ListParagraph">
    <w:name w:val="List Paragraph"/>
    <w:basedOn w:val="Normal"/>
    <w:uiPriority w:val="34"/>
    <w:qFormat/>
    <w:rsid w:val="00BE2B8C"/>
    <w:pPr>
      <w:ind w:left="720"/>
      <w:contextualSpacing/>
    </w:pPr>
  </w:style>
  <w:style w:type="table" w:styleId="TableGrid">
    <w:name w:val="Table Grid"/>
    <w:basedOn w:val="TableNormal"/>
    <w:uiPriority w:val="59"/>
    <w:rsid w:val="00381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656B"/>
    <w:rPr>
      <w:rFonts w:ascii="Tahoma" w:hAnsi="Tahoma" w:cs="Tahoma"/>
      <w:sz w:val="16"/>
      <w:szCs w:val="16"/>
    </w:rPr>
  </w:style>
  <w:style w:type="character" w:customStyle="1" w:styleId="BalloonTextChar">
    <w:name w:val="Balloon Text Char"/>
    <w:basedOn w:val="DefaultParagraphFont"/>
    <w:link w:val="BalloonText"/>
    <w:uiPriority w:val="99"/>
    <w:semiHidden/>
    <w:rsid w:val="0046656B"/>
    <w:rPr>
      <w:rFonts w:ascii="Tahoma" w:hAnsi="Tahoma" w:cs="Tahoma"/>
      <w:sz w:val="16"/>
      <w:szCs w:val="16"/>
    </w:rPr>
  </w:style>
  <w:style w:type="character" w:styleId="CommentReference">
    <w:name w:val="annotation reference"/>
    <w:basedOn w:val="DefaultParagraphFont"/>
    <w:uiPriority w:val="99"/>
    <w:semiHidden/>
    <w:unhideWhenUsed/>
    <w:rsid w:val="00DE36A0"/>
    <w:rPr>
      <w:sz w:val="16"/>
      <w:szCs w:val="16"/>
    </w:rPr>
  </w:style>
  <w:style w:type="paragraph" w:styleId="CommentText">
    <w:name w:val="annotation text"/>
    <w:basedOn w:val="Normal"/>
    <w:link w:val="CommentTextChar"/>
    <w:uiPriority w:val="99"/>
    <w:semiHidden/>
    <w:unhideWhenUsed/>
    <w:rsid w:val="00DE36A0"/>
    <w:rPr>
      <w:sz w:val="20"/>
      <w:szCs w:val="20"/>
    </w:rPr>
  </w:style>
  <w:style w:type="character" w:customStyle="1" w:styleId="CommentTextChar">
    <w:name w:val="Comment Text Char"/>
    <w:basedOn w:val="DefaultParagraphFont"/>
    <w:link w:val="CommentText"/>
    <w:uiPriority w:val="99"/>
    <w:semiHidden/>
    <w:rsid w:val="00DE36A0"/>
    <w:rPr>
      <w:sz w:val="20"/>
      <w:szCs w:val="20"/>
    </w:rPr>
  </w:style>
  <w:style w:type="paragraph" w:styleId="CommentSubject">
    <w:name w:val="annotation subject"/>
    <w:basedOn w:val="CommentText"/>
    <w:next w:val="CommentText"/>
    <w:link w:val="CommentSubjectChar"/>
    <w:uiPriority w:val="99"/>
    <w:semiHidden/>
    <w:unhideWhenUsed/>
    <w:rsid w:val="00DE36A0"/>
    <w:rPr>
      <w:b/>
      <w:bCs/>
    </w:rPr>
  </w:style>
  <w:style w:type="character" w:customStyle="1" w:styleId="CommentSubjectChar">
    <w:name w:val="Comment Subject Char"/>
    <w:basedOn w:val="CommentTextChar"/>
    <w:link w:val="CommentSubject"/>
    <w:uiPriority w:val="99"/>
    <w:semiHidden/>
    <w:rsid w:val="00DE36A0"/>
    <w:rPr>
      <w:b/>
      <w:bCs/>
      <w:sz w:val="20"/>
      <w:szCs w:val="20"/>
    </w:rPr>
  </w:style>
  <w:style w:type="character" w:customStyle="1" w:styleId="Heading1Char">
    <w:name w:val="Heading 1 Char"/>
    <w:basedOn w:val="DefaultParagraphFont"/>
    <w:link w:val="Heading1"/>
    <w:rsid w:val="00525816"/>
    <w:rPr>
      <w:rFonts w:ascii="Arial Bold" w:eastAsia="Times New Roman" w:hAnsi="Arial Bold" w:cs="Arial"/>
      <w:b/>
      <w:bCs/>
      <w:smallCaps/>
      <w:color w:val="000080"/>
      <w:kern w:val="32"/>
      <w:sz w:val="38"/>
      <w:szCs w:val="38"/>
    </w:rPr>
  </w:style>
  <w:style w:type="paragraph" w:styleId="BodyText">
    <w:name w:val="Body Text"/>
    <w:basedOn w:val="Normal"/>
    <w:link w:val="BodyTextChar"/>
    <w:uiPriority w:val="99"/>
    <w:semiHidden/>
    <w:unhideWhenUsed/>
    <w:rsid w:val="00525816"/>
    <w:pPr>
      <w:spacing w:after="120"/>
    </w:pPr>
  </w:style>
  <w:style w:type="character" w:customStyle="1" w:styleId="BodyTextChar">
    <w:name w:val="Body Text Char"/>
    <w:basedOn w:val="DefaultParagraphFont"/>
    <w:link w:val="BodyText"/>
    <w:uiPriority w:val="99"/>
    <w:semiHidden/>
    <w:rsid w:val="00525816"/>
  </w:style>
  <w:style w:type="paragraph" w:customStyle="1" w:styleId="TableHead">
    <w:name w:val="Table Head"/>
    <w:basedOn w:val="Normal"/>
    <w:rsid w:val="00525816"/>
    <w:pPr>
      <w:spacing w:before="40" w:after="40"/>
      <w:jc w:val="center"/>
    </w:pPr>
    <w:rPr>
      <w:rFonts w:ascii="Arial" w:eastAsia="Times New Roman" w:hAnsi="Arial"/>
      <w:b/>
      <w:sz w:val="20"/>
      <w:szCs w:val="24"/>
    </w:rPr>
  </w:style>
  <w:style w:type="character" w:customStyle="1" w:styleId="Heading2Char">
    <w:name w:val="Heading 2 Char"/>
    <w:basedOn w:val="DefaultParagraphFont"/>
    <w:link w:val="Heading2"/>
    <w:rsid w:val="006335A3"/>
    <w:rPr>
      <w:rFonts w:ascii="Arial" w:eastAsia="Times New Roman" w:hAnsi="Arial" w:cs="Arial"/>
      <w:b/>
      <w:bCs/>
      <w:iCs/>
      <w:color w:val="000080"/>
      <w:sz w:val="28"/>
      <w:szCs w:val="28"/>
    </w:rPr>
  </w:style>
  <w:style w:type="paragraph" w:styleId="Header">
    <w:name w:val="header"/>
    <w:basedOn w:val="Normal"/>
    <w:link w:val="HeaderChar"/>
    <w:unhideWhenUsed/>
    <w:rsid w:val="00955F17"/>
    <w:pPr>
      <w:tabs>
        <w:tab w:val="center" w:pos="4680"/>
        <w:tab w:val="right" w:pos="9360"/>
      </w:tabs>
    </w:pPr>
  </w:style>
  <w:style w:type="character" w:customStyle="1" w:styleId="HeaderChar">
    <w:name w:val="Header Char"/>
    <w:basedOn w:val="DefaultParagraphFont"/>
    <w:link w:val="Header"/>
    <w:rsid w:val="00955F17"/>
  </w:style>
  <w:style w:type="paragraph" w:styleId="Footer">
    <w:name w:val="footer"/>
    <w:basedOn w:val="Normal"/>
    <w:link w:val="FooterChar"/>
    <w:uiPriority w:val="99"/>
    <w:unhideWhenUsed/>
    <w:rsid w:val="00955F17"/>
    <w:pPr>
      <w:tabs>
        <w:tab w:val="center" w:pos="4680"/>
        <w:tab w:val="right" w:pos="9360"/>
      </w:tabs>
    </w:pPr>
  </w:style>
  <w:style w:type="character" w:customStyle="1" w:styleId="FooterChar">
    <w:name w:val="Footer Char"/>
    <w:basedOn w:val="DefaultParagraphFont"/>
    <w:link w:val="Footer"/>
    <w:uiPriority w:val="99"/>
    <w:rsid w:val="00955F17"/>
  </w:style>
  <w:style w:type="character" w:styleId="PageNumber">
    <w:name w:val="page number"/>
    <w:basedOn w:val="DefaultParagraphFont"/>
    <w:semiHidden/>
    <w:rsid w:val="001E7B6F"/>
  </w:style>
  <w:style w:type="paragraph" w:customStyle="1" w:styleId="Default">
    <w:name w:val="Default"/>
    <w:rsid w:val="007915FF"/>
    <w:pPr>
      <w:autoSpaceDE w:val="0"/>
      <w:autoSpaceDN w:val="0"/>
      <w:adjustRightInd w:val="0"/>
    </w:pPr>
    <w:rPr>
      <w:rFonts w:ascii="Arial" w:hAnsi="Arial" w:cs="Arial"/>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525816"/>
    <w:pPr>
      <w:keepNext/>
      <w:spacing w:before="240" w:after="160"/>
      <w:jc w:val="center"/>
      <w:outlineLvl w:val="0"/>
    </w:pPr>
    <w:rPr>
      <w:rFonts w:ascii="Arial Bold" w:eastAsia="Times New Roman" w:hAnsi="Arial Bold" w:cs="Arial"/>
      <w:b/>
      <w:bCs/>
      <w:smallCaps/>
      <w:color w:val="000080"/>
      <w:kern w:val="32"/>
      <w:sz w:val="38"/>
      <w:szCs w:val="38"/>
    </w:rPr>
  </w:style>
  <w:style w:type="paragraph" w:styleId="Heading2">
    <w:name w:val="heading 2"/>
    <w:basedOn w:val="Normal"/>
    <w:next w:val="Normal"/>
    <w:link w:val="Heading2Char"/>
    <w:qFormat/>
    <w:rsid w:val="006335A3"/>
    <w:pPr>
      <w:keepNext/>
      <w:spacing w:before="240" w:after="160"/>
      <w:outlineLvl w:val="1"/>
    </w:pPr>
    <w:rPr>
      <w:rFonts w:ascii="Arial" w:eastAsia="Times New Roman" w:hAnsi="Arial" w:cs="Arial"/>
      <w:b/>
      <w:bCs/>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uareBullet">
    <w:name w:val="Square Bullet"/>
    <w:basedOn w:val="ListParagraph"/>
    <w:qFormat/>
    <w:rsid w:val="00BE2B8C"/>
    <w:pPr>
      <w:numPr>
        <w:numId w:val="1"/>
      </w:numPr>
    </w:pPr>
  </w:style>
  <w:style w:type="paragraph" w:styleId="ListParagraph">
    <w:name w:val="List Paragraph"/>
    <w:basedOn w:val="Normal"/>
    <w:uiPriority w:val="34"/>
    <w:qFormat/>
    <w:rsid w:val="00BE2B8C"/>
    <w:pPr>
      <w:ind w:left="720"/>
      <w:contextualSpacing/>
    </w:pPr>
  </w:style>
  <w:style w:type="table" w:styleId="TableGrid">
    <w:name w:val="Table Grid"/>
    <w:basedOn w:val="TableNormal"/>
    <w:uiPriority w:val="59"/>
    <w:rsid w:val="00381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656B"/>
    <w:rPr>
      <w:rFonts w:ascii="Tahoma" w:hAnsi="Tahoma" w:cs="Tahoma"/>
      <w:sz w:val="16"/>
      <w:szCs w:val="16"/>
    </w:rPr>
  </w:style>
  <w:style w:type="character" w:customStyle="1" w:styleId="BalloonTextChar">
    <w:name w:val="Balloon Text Char"/>
    <w:basedOn w:val="DefaultParagraphFont"/>
    <w:link w:val="BalloonText"/>
    <w:uiPriority w:val="99"/>
    <w:semiHidden/>
    <w:rsid w:val="0046656B"/>
    <w:rPr>
      <w:rFonts w:ascii="Tahoma" w:hAnsi="Tahoma" w:cs="Tahoma"/>
      <w:sz w:val="16"/>
      <w:szCs w:val="16"/>
    </w:rPr>
  </w:style>
  <w:style w:type="character" w:styleId="CommentReference">
    <w:name w:val="annotation reference"/>
    <w:basedOn w:val="DefaultParagraphFont"/>
    <w:uiPriority w:val="99"/>
    <w:semiHidden/>
    <w:unhideWhenUsed/>
    <w:rsid w:val="00DE36A0"/>
    <w:rPr>
      <w:sz w:val="16"/>
      <w:szCs w:val="16"/>
    </w:rPr>
  </w:style>
  <w:style w:type="paragraph" w:styleId="CommentText">
    <w:name w:val="annotation text"/>
    <w:basedOn w:val="Normal"/>
    <w:link w:val="CommentTextChar"/>
    <w:uiPriority w:val="99"/>
    <w:semiHidden/>
    <w:unhideWhenUsed/>
    <w:rsid w:val="00DE36A0"/>
    <w:rPr>
      <w:sz w:val="20"/>
      <w:szCs w:val="20"/>
    </w:rPr>
  </w:style>
  <w:style w:type="character" w:customStyle="1" w:styleId="CommentTextChar">
    <w:name w:val="Comment Text Char"/>
    <w:basedOn w:val="DefaultParagraphFont"/>
    <w:link w:val="CommentText"/>
    <w:uiPriority w:val="99"/>
    <w:semiHidden/>
    <w:rsid w:val="00DE36A0"/>
    <w:rPr>
      <w:sz w:val="20"/>
      <w:szCs w:val="20"/>
    </w:rPr>
  </w:style>
  <w:style w:type="paragraph" w:styleId="CommentSubject">
    <w:name w:val="annotation subject"/>
    <w:basedOn w:val="CommentText"/>
    <w:next w:val="CommentText"/>
    <w:link w:val="CommentSubjectChar"/>
    <w:uiPriority w:val="99"/>
    <w:semiHidden/>
    <w:unhideWhenUsed/>
    <w:rsid w:val="00DE36A0"/>
    <w:rPr>
      <w:b/>
      <w:bCs/>
    </w:rPr>
  </w:style>
  <w:style w:type="character" w:customStyle="1" w:styleId="CommentSubjectChar">
    <w:name w:val="Comment Subject Char"/>
    <w:basedOn w:val="CommentTextChar"/>
    <w:link w:val="CommentSubject"/>
    <w:uiPriority w:val="99"/>
    <w:semiHidden/>
    <w:rsid w:val="00DE36A0"/>
    <w:rPr>
      <w:b/>
      <w:bCs/>
      <w:sz w:val="20"/>
      <w:szCs w:val="20"/>
    </w:rPr>
  </w:style>
  <w:style w:type="character" w:customStyle="1" w:styleId="Heading1Char">
    <w:name w:val="Heading 1 Char"/>
    <w:basedOn w:val="DefaultParagraphFont"/>
    <w:link w:val="Heading1"/>
    <w:rsid w:val="00525816"/>
    <w:rPr>
      <w:rFonts w:ascii="Arial Bold" w:eastAsia="Times New Roman" w:hAnsi="Arial Bold" w:cs="Arial"/>
      <w:b/>
      <w:bCs/>
      <w:smallCaps/>
      <w:color w:val="000080"/>
      <w:kern w:val="32"/>
      <w:sz w:val="38"/>
      <w:szCs w:val="38"/>
    </w:rPr>
  </w:style>
  <w:style w:type="paragraph" w:styleId="BodyText">
    <w:name w:val="Body Text"/>
    <w:basedOn w:val="Normal"/>
    <w:link w:val="BodyTextChar"/>
    <w:uiPriority w:val="99"/>
    <w:semiHidden/>
    <w:unhideWhenUsed/>
    <w:rsid w:val="00525816"/>
    <w:pPr>
      <w:spacing w:after="120"/>
    </w:pPr>
  </w:style>
  <w:style w:type="character" w:customStyle="1" w:styleId="BodyTextChar">
    <w:name w:val="Body Text Char"/>
    <w:basedOn w:val="DefaultParagraphFont"/>
    <w:link w:val="BodyText"/>
    <w:uiPriority w:val="99"/>
    <w:semiHidden/>
    <w:rsid w:val="00525816"/>
  </w:style>
  <w:style w:type="paragraph" w:customStyle="1" w:styleId="TableHead">
    <w:name w:val="Table Head"/>
    <w:basedOn w:val="Normal"/>
    <w:rsid w:val="00525816"/>
    <w:pPr>
      <w:spacing w:before="40" w:after="40"/>
      <w:jc w:val="center"/>
    </w:pPr>
    <w:rPr>
      <w:rFonts w:ascii="Arial" w:eastAsia="Times New Roman" w:hAnsi="Arial"/>
      <w:b/>
      <w:sz w:val="20"/>
      <w:szCs w:val="24"/>
    </w:rPr>
  </w:style>
  <w:style w:type="character" w:customStyle="1" w:styleId="Heading2Char">
    <w:name w:val="Heading 2 Char"/>
    <w:basedOn w:val="DefaultParagraphFont"/>
    <w:link w:val="Heading2"/>
    <w:rsid w:val="006335A3"/>
    <w:rPr>
      <w:rFonts w:ascii="Arial" w:eastAsia="Times New Roman" w:hAnsi="Arial" w:cs="Arial"/>
      <w:b/>
      <w:bCs/>
      <w:iCs/>
      <w:color w:val="000080"/>
      <w:sz w:val="28"/>
      <w:szCs w:val="28"/>
    </w:rPr>
  </w:style>
  <w:style w:type="paragraph" w:styleId="Header">
    <w:name w:val="header"/>
    <w:basedOn w:val="Normal"/>
    <w:link w:val="HeaderChar"/>
    <w:unhideWhenUsed/>
    <w:rsid w:val="00955F17"/>
    <w:pPr>
      <w:tabs>
        <w:tab w:val="center" w:pos="4680"/>
        <w:tab w:val="right" w:pos="9360"/>
      </w:tabs>
    </w:pPr>
  </w:style>
  <w:style w:type="character" w:customStyle="1" w:styleId="HeaderChar">
    <w:name w:val="Header Char"/>
    <w:basedOn w:val="DefaultParagraphFont"/>
    <w:link w:val="Header"/>
    <w:rsid w:val="00955F17"/>
  </w:style>
  <w:style w:type="paragraph" w:styleId="Footer">
    <w:name w:val="footer"/>
    <w:basedOn w:val="Normal"/>
    <w:link w:val="FooterChar"/>
    <w:uiPriority w:val="99"/>
    <w:unhideWhenUsed/>
    <w:rsid w:val="00955F17"/>
    <w:pPr>
      <w:tabs>
        <w:tab w:val="center" w:pos="4680"/>
        <w:tab w:val="right" w:pos="9360"/>
      </w:tabs>
    </w:pPr>
  </w:style>
  <w:style w:type="character" w:customStyle="1" w:styleId="FooterChar">
    <w:name w:val="Footer Char"/>
    <w:basedOn w:val="DefaultParagraphFont"/>
    <w:link w:val="Footer"/>
    <w:uiPriority w:val="99"/>
    <w:rsid w:val="00955F17"/>
  </w:style>
  <w:style w:type="character" w:styleId="PageNumber">
    <w:name w:val="page number"/>
    <w:basedOn w:val="DefaultParagraphFont"/>
    <w:semiHidden/>
    <w:rsid w:val="001E7B6F"/>
  </w:style>
  <w:style w:type="paragraph" w:customStyle="1" w:styleId="Default">
    <w:name w:val="Default"/>
    <w:rsid w:val="007915FF"/>
    <w:pPr>
      <w:autoSpaceDE w:val="0"/>
      <w:autoSpaceDN w:val="0"/>
      <w:adjustRightInd w:val="0"/>
    </w:pPr>
    <w:rPr>
      <w:rFonts w:ascii="Arial" w:hAnsi="Arial" w:cs="Arial"/>
      <w:color w:val="000000"/>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FCDC5-9C14-4F3E-A647-E1A0C41F5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Siceloff, Rebecca</dc:creator>
  <cp:lastModifiedBy>SC&amp;A</cp:lastModifiedBy>
  <cp:revision>11</cp:revision>
  <cp:lastPrinted>2013-03-29T20:22:00Z</cp:lastPrinted>
  <dcterms:created xsi:type="dcterms:W3CDTF">2015-05-13T14:48:00Z</dcterms:created>
  <dcterms:modified xsi:type="dcterms:W3CDTF">2015-08-21T20:57:00Z</dcterms:modified>
</cp:coreProperties>
</file>