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9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6B3AA5">
        <w:rPr>
          <w:rFonts w:ascii="Times New Roman" w:eastAsiaTheme="majorEastAsia" w:hAnsi="Times New Roman" w:cstheme="majorBidi"/>
          <w:b w:val="0"/>
          <w:bCs w:val="0"/>
          <w:color w:val="000080"/>
          <w:spacing w:val="5"/>
          <w:sz w:val="72"/>
          <w:szCs w:val="52"/>
          <w:highlight w:val="lightGray"/>
        </w:rPr>
        <w:t>CRC Drill</w:t>
      </w:r>
      <w:r w:rsidR="00B84C72" w:rsidRPr="008745D0">
        <w:rPr>
          <w:rFonts w:ascii="Times New Roman" w:eastAsiaTheme="majorEastAsia" w:hAnsi="Times New Roman" w:cstheme="majorBidi"/>
          <w:b w:val="0"/>
          <w:bCs w:val="0"/>
          <w:color w:val="000080"/>
          <w:spacing w:val="5"/>
          <w:sz w:val="72"/>
          <w:szCs w:val="52"/>
          <w:highlight w:val="lightGray"/>
        </w:rPr>
        <w:t xml:space="preserve"> Name</w:t>
      </w:r>
      <w:r w:rsidRPr="003A2296">
        <w:rPr>
          <w:rFonts w:ascii="Times New Roman" w:eastAsiaTheme="majorEastAsia" w:hAnsi="Times New Roman" w:cstheme="majorBidi"/>
          <w:b w:val="0"/>
          <w:bCs w:val="0"/>
          <w:color w:val="000080"/>
          <w:spacing w:val="5"/>
          <w:sz w:val="72"/>
          <w:szCs w:val="52"/>
          <w:highlight w:val="lightGray"/>
        </w:rPr>
        <w:t>]</w:t>
      </w:r>
    </w:p>
    <w:p w:rsidR="00A43A33" w:rsidRDefault="00B12057">
      <w:pPr>
        <w:pStyle w:val="Subtitle"/>
      </w:pPr>
      <w:r>
        <w:t>Actor Instructions</w:t>
      </w:r>
    </w:p>
    <w:p w:rsidR="00A43A33" w:rsidRDefault="003A2296">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8745D0">
        <w:rPr>
          <w:rFonts w:ascii="Arial" w:hAnsi="Arial" w:cs="Arial"/>
          <w:color w:val="404040" w:themeColor="text1" w:themeTint="BF"/>
          <w:sz w:val="32"/>
          <w:szCs w:val="32"/>
          <w:highlight w:val="lightGray"/>
        </w:rPr>
        <w:t>Date</w:t>
      </w:r>
      <w:r w:rsidRPr="003A2296">
        <w:rPr>
          <w:rFonts w:ascii="Arial" w:hAnsi="Arial" w:cs="Arial"/>
          <w:color w:val="404040" w:themeColor="text1" w:themeTint="BF"/>
          <w:sz w:val="32"/>
          <w:szCs w:val="32"/>
          <w:highlight w:val="lightGray"/>
        </w:rPr>
        <w:t>]</w:t>
      </w:r>
    </w:p>
    <w:p w:rsidR="006B3AA5" w:rsidRDefault="006B3AA5" w:rsidP="006B3AA5">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w:t>
      </w:r>
      <w:r w:rsidRPr="00D45A7B">
        <w:rPr>
          <w:rFonts w:ascii="Arial" w:hAnsi="Arial" w:cs="Arial"/>
          <w:color w:val="404040" w:themeColor="text1" w:themeTint="BF"/>
          <w:sz w:val="32"/>
          <w:szCs w:val="32"/>
          <w:highlight w:val="lightGray"/>
        </w:rPr>
        <w:t>Sponsoring organization</w:t>
      </w:r>
      <w:r>
        <w:rPr>
          <w:rFonts w:ascii="Arial" w:hAnsi="Arial" w:cs="Arial"/>
          <w:color w:val="404040" w:themeColor="text1" w:themeTint="BF"/>
          <w:sz w:val="32"/>
          <w:szCs w:val="32"/>
        </w:rPr>
        <w:t>]</w:t>
      </w:r>
    </w:p>
    <w:p w:rsidR="006B3AA5" w:rsidRDefault="006B3AA5">
      <w:pPr>
        <w:widowControl w:val="0"/>
        <w:autoSpaceDE w:val="0"/>
        <w:autoSpaceDN w:val="0"/>
        <w:adjustRightInd w:val="0"/>
        <w:spacing w:before="120"/>
        <w:rPr>
          <w:rFonts w:ascii="Arial" w:hAnsi="Arial" w:cs="Arial"/>
          <w:color w:val="404040" w:themeColor="text1" w:themeTint="BF"/>
          <w:sz w:val="32"/>
          <w:szCs w:val="32"/>
        </w:rPr>
      </w:pPr>
    </w:p>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074431">
          <w:pgSz w:w="12240" w:h="15840" w:code="1"/>
          <w:pgMar w:top="1440" w:right="1440" w:bottom="1440" w:left="1440" w:header="72" w:footer="1032" w:gutter="0"/>
          <w:pgNumType w:fmt="lowerRoman" w:start="3"/>
          <w:cols w:space="720"/>
          <w:docGrid w:linePitch="360"/>
        </w:sectPr>
      </w:pPr>
    </w:p>
    <w:p w:rsidR="006B3AA5" w:rsidRDefault="006B3AA5" w:rsidP="006B3AA5">
      <w:pPr>
        <w:pStyle w:val="Heading1"/>
      </w:pPr>
      <w:bookmarkStart w:id="0" w:name="_Toc419460822"/>
      <w:r>
        <w:lastRenderedPageBreak/>
        <w:t>Administrative Handling Instructions</w:t>
      </w:r>
      <w:bookmarkEnd w:id="0"/>
    </w:p>
    <w:p w:rsidR="006B3AA5" w:rsidRDefault="006B3AA5" w:rsidP="00F13A10">
      <w:pPr>
        <w:pStyle w:val="CoverPageSummary"/>
        <w:numPr>
          <w:ilvl w:val="0"/>
          <w:numId w:val="6"/>
        </w:numPr>
        <w:spacing w:before="240" w:after="160"/>
        <w:ind w:left="360"/>
      </w:pPr>
      <w:r>
        <w:t>The title of this document is [</w:t>
      </w:r>
      <w:r w:rsidRPr="00E3647B">
        <w:rPr>
          <w:highlight w:val="lightGray"/>
        </w:rPr>
        <w:t>CRC Drill Name</w:t>
      </w:r>
      <w:r>
        <w:t xml:space="preserve">] </w:t>
      </w:r>
      <w:r w:rsidR="00B12057">
        <w:t>Actor Instructions</w:t>
      </w:r>
      <w:r>
        <w:t>.</w:t>
      </w:r>
    </w:p>
    <w:p w:rsidR="006B3AA5" w:rsidRDefault="006B3AA5" w:rsidP="00F13A10">
      <w:pPr>
        <w:pStyle w:val="CoverPageSummary"/>
        <w:numPr>
          <w:ilvl w:val="0"/>
          <w:numId w:val="6"/>
        </w:numPr>
        <w:spacing w:before="240" w:after="160"/>
        <w:ind w:left="360"/>
      </w:pPr>
      <w:r>
        <w:t>This document should be safeguarded, handled, transmitted, and stored in accordance with appropriate [</w:t>
      </w:r>
      <w:r w:rsidRPr="00E3647B">
        <w:rPr>
          <w:highlight w:val="lightGray"/>
        </w:rPr>
        <w:t>sponsoring organization</w:t>
      </w:r>
      <w:r>
        <w:t>] directives. Reproduction</w:t>
      </w:r>
      <w:r w:rsidR="00E61757">
        <w:t>, distribution, or release</w:t>
      </w:r>
      <w:r>
        <w:t xml:space="preserve"> of this document, in whole or in part, without the prior approval of [</w:t>
      </w:r>
      <w:r w:rsidR="00E61757">
        <w:rPr>
          <w:highlight w:val="lightGray"/>
        </w:rPr>
        <w:t>name of person/drill organizers</w:t>
      </w:r>
      <w:r>
        <w:t>] is prohibited.</w:t>
      </w:r>
    </w:p>
    <w:p w:rsidR="006B3AA5" w:rsidRDefault="006B3AA5" w:rsidP="00F13A10">
      <w:pPr>
        <w:pStyle w:val="CoverPageSummary"/>
        <w:numPr>
          <w:ilvl w:val="0"/>
          <w:numId w:val="6"/>
        </w:numPr>
        <w:spacing w:before="240" w:after="160"/>
        <w:ind w:left="360"/>
      </w:pPr>
      <w:r w:rsidRPr="00B84C72">
        <w:t xml:space="preserve">The </w:t>
      </w:r>
      <w:r w:rsidR="00B12057">
        <w:t>Actor Instructions</w:t>
      </w:r>
      <w:r w:rsidRPr="00B84C72">
        <w:t xml:space="preserve"> describe the roles and responsibilities of </w:t>
      </w:r>
      <w:r w:rsidR="00B12057">
        <w:t xml:space="preserve">those who have volunteered to play the part of </w:t>
      </w:r>
      <w:r w:rsidR="00577828">
        <w:t>members of the public visiting the Community Reception Center</w:t>
      </w:r>
      <w:r w:rsidR="00DB70DA">
        <w:t xml:space="preserve">. </w:t>
      </w:r>
    </w:p>
    <w:p w:rsidR="006B3AA5" w:rsidRDefault="006B3AA5" w:rsidP="00F13A10">
      <w:pPr>
        <w:pStyle w:val="CoverPageSummary"/>
        <w:numPr>
          <w:ilvl w:val="0"/>
          <w:numId w:val="6"/>
        </w:numPr>
        <w:spacing w:before="240" w:after="160"/>
        <w:ind w:left="360"/>
      </w:pPr>
      <w:r>
        <w:t>The Drill Coordinators are:</w:t>
      </w:r>
    </w:p>
    <w:p w:rsidR="006B3AA5" w:rsidRDefault="006B3AA5" w:rsidP="006B3AA5">
      <w:pPr>
        <w:pStyle w:val="CoverPageSummary"/>
        <w:spacing w:before="240" w:after="160"/>
        <w:ind w:left="360"/>
      </w:pPr>
      <w:r>
        <w:t>[</w:t>
      </w:r>
      <w:proofErr w:type="gramStart"/>
      <w:r w:rsidRPr="000D418E">
        <w:rPr>
          <w:highlight w:val="lightGray"/>
        </w:rPr>
        <w:t>sponsoring</w:t>
      </w:r>
      <w:proofErr w:type="gramEnd"/>
      <w:r w:rsidRPr="000D418E">
        <w:rPr>
          <w:highlight w:val="lightGray"/>
        </w:rPr>
        <w:t xml:space="preserve"> organization main contact name, title, organization, address, phone, email</w:t>
      </w:r>
      <w:r>
        <w:t>]</w:t>
      </w:r>
    </w:p>
    <w:p w:rsidR="006B3AA5" w:rsidRDefault="006B3AA5" w:rsidP="006B3AA5">
      <w:pPr>
        <w:pStyle w:val="CoverPageSummary"/>
        <w:spacing w:before="240" w:after="160"/>
        <w:ind w:left="360"/>
      </w:pPr>
      <w:r>
        <w:t>[</w:t>
      </w:r>
      <w:proofErr w:type="gramStart"/>
      <w:r w:rsidRPr="000D418E">
        <w:rPr>
          <w:highlight w:val="lightGray"/>
        </w:rPr>
        <w:t>contact</w:t>
      </w:r>
      <w:proofErr w:type="gramEnd"/>
      <w:r w:rsidRPr="000D418E">
        <w:rPr>
          <w:highlight w:val="lightGray"/>
        </w:rPr>
        <w:t xml:space="preserve"> information for any other drill coordinators</w:t>
      </w:r>
      <w:r>
        <w:t>]</w:t>
      </w:r>
    </w:p>
    <w:p w:rsidR="006B3AA5" w:rsidRDefault="006B3AA5" w:rsidP="00F13A10">
      <w:pPr>
        <w:pStyle w:val="CoverPageSummary"/>
        <w:numPr>
          <w:ilvl w:val="0"/>
          <w:numId w:val="6"/>
        </w:numPr>
        <w:spacing w:before="240" w:after="160"/>
        <w:ind w:left="360"/>
      </w:pPr>
      <w:r>
        <w:t>The Drill Planning Team members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625"/>
      </w:tblGrid>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bl>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360A04">
          <w:headerReference w:type="default" r:id="rId8"/>
          <w:footerReference w:type="default" r:id="rId9"/>
          <w:pgSz w:w="12240" w:h="15840" w:code="1"/>
          <w:pgMar w:top="1440" w:right="1440" w:bottom="1440" w:left="1440" w:header="432" w:footer="432" w:gutter="0"/>
          <w:pgNumType w:fmt="lowerRoman" w:start="2"/>
          <w:cols w:space="720"/>
          <w:docGrid w:linePitch="360"/>
        </w:sectPr>
      </w:pPr>
    </w:p>
    <w:p w:rsidR="006B3AA5" w:rsidRPr="0091090D" w:rsidRDefault="006B3AA5" w:rsidP="006B3AA5">
      <w:pPr>
        <w:pStyle w:val="CoverPageSummary"/>
        <w:spacing w:before="0"/>
        <w:jc w:val="center"/>
        <w:rPr>
          <w:rFonts w:ascii="Arial" w:hAnsi="Arial" w:cs="Arial"/>
          <w:b/>
          <w:bCs/>
          <w:smallCaps/>
          <w:color w:val="000080"/>
          <w:kern w:val="32"/>
          <w:sz w:val="38"/>
          <w:szCs w:val="38"/>
        </w:rPr>
      </w:pPr>
      <w:r w:rsidRPr="0091090D">
        <w:rPr>
          <w:rFonts w:ascii="Arial" w:hAnsi="Arial" w:cs="Arial"/>
          <w:b/>
          <w:bCs/>
          <w:smallCaps/>
          <w:color w:val="000080"/>
          <w:kern w:val="32"/>
          <w:sz w:val="38"/>
          <w:szCs w:val="38"/>
        </w:rPr>
        <w:lastRenderedPageBreak/>
        <w:t>C</w:t>
      </w:r>
      <w:r>
        <w:rPr>
          <w:rFonts w:ascii="Arial" w:hAnsi="Arial" w:cs="Arial"/>
          <w:b/>
          <w:bCs/>
          <w:smallCaps/>
          <w:color w:val="000080"/>
          <w:kern w:val="32"/>
          <w:sz w:val="38"/>
          <w:szCs w:val="38"/>
        </w:rPr>
        <w:t>ontents</w:t>
      </w:r>
    </w:p>
    <w:p w:rsidR="006B3AA5" w:rsidRDefault="006B3AA5" w:rsidP="006B3AA5">
      <w:pPr>
        <w:pStyle w:val="CoverPageSummary"/>
        <w:spacing w:before="0"/>
      </w:pPr>
    </w:p>
    <w:p w:rsidR="00DE27BF" w:rsidRPr="00DE27BF" w:rsidRDefault="00F601A0">
      <w:pPr>
        <w:pStyle w:val="TOC1"/>
        <w:rPr>
          <w:rFonts w:ascii="Times New Roman" w:eastAsiaTheme="minorEastAsia" w:hAnsi="Times New Roman" w:cs="Times New Roman"/>
          <w:b w:val="0"/>
          <w:color w:val="auto"/>
          <w:sz w:val="24"/>
          <w:szCs w:val="24"/>
        </w:rPr>
      </w:pPr>
      <w:r w:rsidRPr="00F601A0">
        <w:rPr>
          <w:rFonts w:ascii="Times New Roman" w:hAnsi="Times New Roman" w:cs="Times New Roman"/>
          <w:sz w:val="24"/>
          <w:szCs w:val="24"/>
        </w:rPr>
        <w:fldChar w:fldCharType="begin"/>
      </w:r>
      <w:r w:rsidR="006B3AA5" w:rsidRPr="00EF7760">
        <w:rPr>
          <w:rFonts w:ascii="Times New Roman" w:hAnsi="Times New Roman" w:cs="Times New Roman"/>
          <w:sz w:val="24"/>
          <w:szCs w:val="24"/>
        </w:rPr>
        <w:instrText xml:space="preserve"> TOC \o "2-2" \h \z \t "Heading 1,1,Heading 3,3" </w:instrText>
      </w:r>
      <w:r w:rsidRPr="00F601A0">
        <w:rPr>
          <w:rFonts w:ascii="Times New Roman" w:hAnsi="Times New Roman" w:cs="Times New Roman"/>
          <w:sz w:val="24"/>
          <w:szCs w:val="24"/>
        </w:rPr>
        <w:fldChar w:fldCharType="separate"/>
      </w:r>
      <w:hyperlink w:anchor="_Toc419460822" w:history="1">
        <w:r w:rsidR="00DE27BF" w:rsidRPr="00DE27BF">
          <w:rPr>
            <w:rStyle w:val="Hyperlink"/>
            <w:rFonts w:ascii="Times New Roman" w:hAnsi="Times New Roman" w:cs="Times New Roman"/>
            <w:sz w:val="24"/>
            <w:szCs w:val="24"/>
          </w:rPr>
          <w:t>Administrative Handling Instructions</w:t>
        </w:r>
        <w:r w:rsidR="00DE27BF" w:rsidRPr="00DE27BF">
          <w:rPr>
            <w:rFonts w:ascii="Times New Roman" w:hAnsi="Times New Roman" w:cs="Times New Roman"/>
            <w:webHidden/>
            <w:sz w:val="24"/>
            <w:szCs w:val="24"/>
          </w:rPr>
          <w:tab/>
        </w:r>
        <w:r w:rsidRPr="00DE27BF">
          <w:rPr>
            <w:rFonts w:ascii="Times New Roman" w:hAnsi="Times New Roman" w:cs="Times New Roman"/>
            <w:webHidden/>
            <w:sz w:val="24"/>
            <w:szCs w:val="24"/>
          </w:rPr>
          <w:fldChar w:fldCharType="begin"/>
        </w:r>
        <w:r w:rsidR="00DE27BF" w:rsidRPr="00DE27BF">
          <w:rPr>
            <w:rFonts w:ascii="Times New Roman" w:hAnsi="Times New Roman" w:cs="Times New Roman"/>
            <w:webHidden/>
            <w:sz w:val="24"/>
            <w:szCs w:val="24"/>
          </w:rPr>
          <w:instrText xml:space="preserve"> PAGEREF _Toc419460822 \h </w:instrText>
        </w:r>
        <w:r w:rsidRPr="00DE27BF">
          <w:rPr>
            <w:rFonts w:ascii="Times New Roman" w:hAnsi="Times New Roman" w:cs="Times New Roman"/>
            <w:webHidden/>
            <w:sz w:val="24"/>
            <w:szCs w:val="24"/>
          </w:rPr>
        </w:r>
        <w:r w:rsidRPr="00DE27BF">
          <w:rPr>
            <w:rFonts w:ascii="Times New Roman" w:hAnsi="Times New Roman" w:cs="Times New Roman"/>
            <w:webHidden/>
            <w:sz w:val="24"/>
            <w:szCs w:val="24"/>
          </w:rPr>
          <w:fldChar w:fldCharType="separate"/>
        </w:r>
        <w:r w:rsidR="00B82A96">
          <w:rPr>
            <w:rFonts w:ascii="Times New Roman" w:hAnsi="Times New Roman" w:cs="Times New Roman"/>
            <w:webHidden/>
            <w:sz w:val="24"/>
            <w:szCs w:val="24"/>
          </w:rPr>
          <w:t>ii</w:t>
        </w:r>
        <w:r w:rsidRPr="00DE27BF">
          <w:rPr>
            <w:rFonts w:ascii="Times New Roman" w:hAnsi="Times New Roman" w:cs="Times New Roman"/>
            <w:webHidden/>
            <w:sz w:val="24"/>
            <w:szCs w:val="24"/>
          </w:rPr>
          <w:fldChar w:fldCharType="end"/>
        </w:r>
      </w:hyperlink>
    </w:p>
    <w:p w:rsidR="00DE27BF" w:rsidRPr="00DE27BF" w:rsidRDefault="00F601A0">
      <w:pPr>
        <w:pStyle w:val="TOC1"/>
        <w:rPr>
          <w:rFonts w:ascii="Times New Roman" w:eastAsiaTheme="minorEastAsia" w:hAnsi="Times New Roman" w:cs="Times New Roman"/>
          <w:b w:val="0"/>
          <w:color w:val="auto"/>
          <w:sz w:val="24"/>
          <w:szCs w:val="24"/>
        </w:rPr>
      </w:pPr>
      <w:hyperlink w:anchor="_Toc419460823" w:history="1">
        <w:r w:rsidR="00DE27BF" w:rsidRPr="00DE27BF">
          <w:rPr>
            <w:rStyle w:val="Hyperlink"/>
            <w:rFonts w:ascii="Times New Roman" w:hAnsi="Times New Roman" w:cs="Times New Roman"/>
            <w:sz w:val="24"/>
            <w:szCs w:val="24"/>
          </w:rPr>
          <w:t>Drill Overview</w:t>
        </w:r>
        <w:r w:rsidR="00DE27BF" w:rsidRPr="00DE27BF">
          <w:rPr>
            <w:rFonts w:ascii="Times New Roman" w:hAnsi="Times New Roman" w:cs="Times New Roman"/>
            <w:webHidden/>
            <w:sz w:val="24"/>
            <w:szCs w:val="24"/>
          </w:rPr>
          <w:tab/>
        </w:r>
        <w:r w:rsidRPr="00DE27BF">
          <w:rPr>
            <w:rFonts w:ascii="Times New Roman" w:hAnsi="Times New Roman" w:cs="Times New Roman"/>
            <w:webHidden/>
            <w:sz w:val="24"/>
            <w:szCs w:val="24"/>
          </w:rPr>
          <w:fldChar w:fldCharType="begin"/>
        </w:r>
        <w:r w:rsidR="00DE27BF" w:rsidRPr="00DE27BF">
          <w:rPr>
            <w:rFonts w:ascii="Times New Roman" w:hAnsi="Times New Roman" w:cs="Times New Roman"/>
            <w:webHidden/>
            <w:sz w:val="24"/>
            <w:szCs w:val="24"/>
          </w:rPr>
          <w:instrText xml:space="preserve"> PAGEREF _Toc419460823 \h </w:instrText>
        </w:r>
        <w:r w:rsidRPr="00DE27BF">
          <w:rPr>
            <w:rFonts w:ascii="Times New Roman" w:hAnsi="Times New Roman" w:cs="Times New Roman"/>
            <w:webHidden/>
            <w:sz w:val="24"/>
            <w:szCs w:val="24"/>
          </w:rPr>
        </w:r>
        <w:r w:rsidRPr="00DE27BF">
          <w:rPr>
            <w:rFonts w:ascii="Times New Roman" w:hAnsi="Times New Roman" w:cs="Times New Roman"/>
            <w:webHidden/>
            <w:sz w:val="24"/>
            <w:szCs w:val="24"/>
          </w:rPr>
          <w:fldChar w:fldCharType="separate"/>
        </w:r>
        <w:r w:rsidR="00B82A96">
          <w:rPr>
            <w:rFonts w:ascii="Times New Roman" w:hAnsi="Times New Roman" w:cs="Times New Roman"/>
            <w:webHidden/>
            <w:sz w:val="24"/>
            <w:szCs w:val="24"/>
          </w:rPr>
          <w:t>1</w:t>
        </w:r>
        <w:r w:rsidRPr="00DE27BF">
          <w:rPr>
            <w:rFonts w:ascii="Times New Roman" w:hAnsi="Times New Roman" w:cs="Times New Roman"/>
            <w:webHidden/>
            <w:sz w:val="24"/>
            <w:szCs w:val="24"/>
          </w:rPr>
          <w:fldChar w:fldCharType="end"/>
        </w:r>
      </w:hyperlink>
    </w:p>
    <w:p w:rsidR="00DE27BF" w:rsidRPr="00DE27BF" w:rsidRDefault="00F601A0">
      <w:pPr>
        <w:pStyle w:val="TOC1"/>
        <w:rPr>
          <w:rFonts w:ascii="Times New Roman" w:eastAsiaTheme="minorEastAsia" w:hAnsi="Times New Roman" w:cs="Times New Roman"/>
          <w:b w:val="0"/>
          <w:color w:val="auto"/>
          <w:sz w:val="24"/>
          <w:szCs w:val="24"/>
        </w:rPr>
      </w:pPr>
      <w:hyperlink w:anchor="_Toc419460824" w:history="1">
        <w:r w:rsidR="00DE27BF" w:rsidRPr="00DE27BF">
          <w:rPr>
            <w:rStyle w:val="Hyperlink"/>
            <w:rFonts w:ascii="Times New Roman" w:hAnsi="Times New Roman" w:cs="Times New Roman"/>
            <w:sz w:val="24"/>
            <w:szCs w:val="24"/>
          </w:rPr>
          <w:t>Actor Information and Guidance</w:t>
        </w:r>
        <w:r w:rsidR="00DE27BF" w:rsidRPr="00DE27BF">
          <w:rPr>
            <w:rFonts w:ascii="Times New Roman" w:hAnsi="Times New Roman" w:cs="Times New Roman"/>
            <w:webHidden/>
            <w:sz w:val="24"/>
            <w:szCs w:val="24"/>
          </w:rPr>
          <w:tab/>
        </w:r>
        <w:r w:rsidRPr="00DE27BF">
          <w:rPr>
            <w:rFonts w:ascii="Times New Roman" w:hAnsi="Times New Roman" w:cs="Times New Roman"/>
            <w:webHidden/>
            <w:sz w:val="24"/>
            <w:szCs w:val="24"/>
          </w:rPr>
          <w:fldChar w:fldCharType="begin"/>
        </w:r>
        <w:r w:rsidR="00DE27BF" w:rsidRPr="00DE27BF">
          <w:rPr>
            <w:rFonts w:ascii="Times New Roman" w:hAnsi="Times New Roman" w:cs="Times New Roman"/>
            <w:webHidden/>
            <w:sz w:val="24"/>
            <w:szCs w:val="24"/>
          </w:rPr>
          <w:instrText xml:space="preserve"> PAGEREF _Toc419460824 \h </w:instrText>
        </w:r>
        <w:r w:rsidRPr="00DE27BF">
          <w:rPr>
            <w:rFonts w:ascii="Times New Roman" w:hAnsi="Times New Roman" w:cs="Times New Roman"/>
            <w:webHidden/>
            <w:sz w:val="24"/>
            <w:szCs w:val="24"/>
          </w:rPr>
        </w:r>
        <w:r w:rsidRPr="00DE27BF">
          <w:rPr>
            <w:rFonts w:ascii="Times New Roman" w:hAnsi="Times New Roman" w:cs="Times New Roman"/>
            <w:webHidden/>
            <w:sz w:val="24"/>
            <w:szCs w:val="24"/>
          </w:rPr>
          <w:fldChar w:fldCharType="separate"/>
        </w:r>
        <w:r w:rsidR="00B82A96">
          <w:rPr>
            <w:rFonts w:ascii="Times New Roman" w:hAnsi="Times New Roman" w:cs="Times New Roman"/>
            <w:webHidden/>
            <w:sz w:val="24"/>
            <w:szCs w:val="24"/>
          </w:rPr>
          <w:t>2</w:t>
        </w:r>
        <w:r w:rsidRPr="00DE27BF">
          <w:rPr>
            <w:rFonts w:ascii="Times New Roman" w:hAnsi="Times New Roman" w:cs="Times New Roman"/>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25" w:history="1">
        <w:r w:rsidR="00DE27BF" w:rsidRPr="00DE27BF">
          <w:rPr>
            <w:rStyle w:val="Hyperlink"/>
            <w:rFonts w:ascii="Times New Roman" w:hAnsi="Times New Roman"/>
            <w:noProof/>
            <w:kern w:val="32"/>
            <w:sz w:val="24"/>
            <w:szCs w:val="24"/>
          </w:rPr>
          <w:t>Purpose</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_Toc419460825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2</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26" w:history="1">
        <w:r w:rsidR="00DE27BF" w:rsidRPr="00DE27BF">
          <w:rPr>
            <w:rStyle w:val="Hyperlink"/>
            <w:rFonts w:ascii="Times New Roman" w:hAnsi="Times New Roman"/>
            <w:noProof/>
            <w:sz w:val="24"/>
            <w:szCs w:val="24"/>
          </w:rPr>
          <w:t>Drill Participants</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_Toc419460826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2</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27" w:history="1">
        <w:r w:rsidR="00DE27BF" w:rsidRPr="00DE27BF">
          <w:rPr>
            <w:rStyle w:val="Hyperlink"/>
            <w:rFonts w:ascii="Times New Roman" w:hAnsi="Times New Roman"/>
            <w:noProof/>
            <w:sz w:val="24"/>
            <w:szCs w:val="24"/>
          </w:rPr>
          <w:t>Participating Organizations</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_Toc419460827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3</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28" w:history="1">
        <w:r w:rsidR="00DE27BF" w:rsidRPr="00DE27BF">
          <w:rPr>
            <w:rStyle w:val="Hyperlink"/>
            <w:rFonts w:ascii="Times New Roman" w:hAnsi="Times New Roman"/>
            <w:noProof/>
            <w:sz w:val="24"/>
            <w:szCs w:val="24"/>
          </w:rPr>
          <w:t>What Will Happen during the Drill?</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_Toc419460828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3</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29" w:history="1">
        <w:r w:rsidR="00DE27BF" w:rsidRPr="00DE27BF">
          <w:rPr>
            <w:rStyle w:val="Hyperlink"/>
            <w:rFonts w:ascii="Times New Roman" w:hAnsi="Times New Roman"/>
            <w:noProof/>
            <w:sz w:val="24"/>
            <w:szCs w:val="24"/>
          </w:rPr>
          <w:t>Simulation</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_Toc419460829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4</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30" w:history="1">
        <w:r w:rsidR="00DE27BF" w:rsidRPr="00DE27BF">
          <w:rPr>
            <w:rStyle w:val="Hyperlink"/>
            <w:rFonts w:ascii="Times New Roman" w:hAnsi="Times New Roman"/>
            <w:noProof/>
            <w:sz w:val="24"/>
            <w:szCs w:val="24"/>
          </w:rPr>
          <w:t>Evaluation</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_Toc419460830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5</w:t>
        </w:r>
        <w:r w:rsidRPr="00DE27BF">
          <w:rPr>
            <w:rFonts w:ascii="Times New Roman" w:hAnsi="Times New Roman"/>
            <w:noProof/>
            <w:webHidden/>
            <w:sz w:val="24"/>
            <w:szCs w:val="24"/>
          </w:rPr>
          <w:fldChar w:fldCharType="end"/>
        </w:r>
      </w:hyperlink>
    </w:p>
    <w:p w:rsidR="00DE27BF" w:rsidRPr="00DE27BF" w:rsidRDefault="00F601A0">
      <w:pPr>
        <w:pStyle w:val="TOC3"/>
        <w:tabs>
          <w:tab w:val="right" w:leader="dot" w:pos="9350"/>
        </w:tabs>
        <w:rPr>
          <w:rFonts w:eastAsiaTheme="minorEastAsia"/>
          <w:noProof/>
        </w:rPr>
      </w:pPr>
      <w:hyperlink w:anchor="_Toc419460831" w:history="1">
        <w:r w:rsidR="00DE27BF" w:rsidRPr="00DE27BF">
          <w:rPr>
            <w:rStyle w:val="Hyperlink"/>
            <w:noProof/>
          </w:rPr>
          <w:t>Actor Debriefing</w:t>
        </w:r>
        <w:r w:rsidR="00DE27BF" w:rsidRPr="00DE27BF">
          <w:rPr>
            <w:noProof/>
            <w:webHidden/>
          </w:rPr>
          <w:tab/>
        </w:r>
        <w:r w:rsidRPr="00DE27BF">
          <w:rPr>
            <w:noProof/>
            <w:webHidden/>
          </w:rPr>
          <w:fldChar w:fldCharType="begin"/>
        </w:r>
        <w:r w:rsidR="00DE27BF" w:rsidRPr="00DE27BF">
          <w:rPr>
            <w:noProof/>
            <w:webHidden/>
          </w:rPr>
          <w:instrText xml:space="preserve"> PAGEREF _Toc419460831 \h </w:instrText>
        </w:r>
        <w:r w:rsidRPr="00DE27BF">
          <w:rPr>
            <w:noProof/>
            <w:webHidden/>
          </w:rPr>
        </w:r>
        <w:r w:rsidRPr="00DE27BF">
          <w:rPr>
            <w:noProof/>
            <w:webHidden/>
          </w:rPr>
          <w:fldChar w:fldCharType="separate"/>
        </w:r>
        <w:r w:rsidR="00B82A96">
          <w:rPr>
            <w:noProof/>
            <w:webHidden/>
          </w:rPr>
          <w:t>5</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32" w:history="1">
        <w:r w:rsidR="00DE27BF" w:rsidRPr="00DE27BF">
          <w:rPr>
            <w:rStyle w:val="Hyperlink"/>
            <w:noProof/>
          </w:rPr>
          <w:t>Fee</w:t>
        </w:r>
        <w:r w:rsidR="00DE27BF" w:rsidRPr="00DE27BF">
          <w:rPr>
            <w:rStyle w:val="Hyperlink"/>
            <w:noProof/>
          </w:rPr>
          <w:t>d</w:t>
        </w:r>
        <w:r w:rsidR="00DE27BF" w:rsidRPr="00DE27BF">
          <w:rPr>
            <w:rStyle w:val="Hyperlink"/>
            <w:noProof/>
          </w:rPr>
          <w:t>back Forms</w:t>
        </w:r>
        <w:r w:rsidR="00DE27BF" w:rsidRPr="00DE27BF">
          <w:rPr>
            <w:noProof/>
            <w:webHidden/>
          </w:rPr>
          <w:tab/>
        </w:r>
        <w:r w:rsidRPr="00DE27BF">
          <w:rPr>
            <w:noProof/>
            <w:webHidden/>
          </w:rPr>
          <w:fldChar w:fldCharType="begin"/>
        </w:r>
        <w:r w:rsidR="00DE27BF" w:rsidRPr="00DE27BF">
          <w:rPr>
            <w:noProof/>
            <w:webHidden/>
          </w:rPr>
          <w:instrText xml:space="preserve"> PAGEREF _Toc419460832 \h </w:instrText>
        </w:r>
        <w:r w:rsidRPr="00DE27BF">
          <w:rPr>
            <w:noProof/>
            <w:webHidden/>
          </w:rPr>
        </w:r>
        <w:r w:rsidRPr="00DE27BF">
          <w:rPr>
            <w:noProof/>
            <w:webHidden/>
          </w:rPr>
          <w:fldChar w:fldCharType="separate"/>
        </w:r>
        <w:r w:rsidR="00B82A96">
          <w:rPr>
            <w:noProof/>
            <w:webHidden/>
          </w:rPr>
          <w:t>5</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33" w:history="1">
        <w:r w:rsidR="00DE27BF" w:rsidRPr="00DE27BF">
          <w:rPr>
            <w:rStyle w:val="Hyperlink"/>
            <w:noProof/>
          </w:rPr>
          <w:t>After Action Report/Improvement Plan</w:t>
        </w:r>
        <w:r w:rsidR="00DE27BF" w:rsidRPr="00DE27BF">
          <w:rPr>
            <w:noProof/>
            <w:webHidden/>
          </w:rPr>
          <w:tab/>
        </w:r>
        <w:r w:rsidRPr="00DE27BF">
          <w:rPr>
            <w:noProof/>
            <w:webHidden/>
          </w:rPr>
          <w:fldChar w:fldCharType="begin"/>
        </w:r>
        <w:r w:rsidR="00DE27BF" w:rsidRPr="00DE27BF">
          <w:rPr>
            <w:noProof/>
            <w:webHidden/>
          </w:rPr>
          <w:instrText xml:space="preserve"> PAGEREF _Toc419460833 \h </w:instrText>
        </w:r>
        <w:r w:rsidRPr="00DE27BF">
          <w:rPr>
            <w:noProof/>
            <w:webHidden/>
          </w:rPr>
        </w:r>
        <w:r w:rsidRPr="00DE27BF">
          <w:rPr>
            <w:noProof/>
            <w:webHidden/>
          </w:rPr>
          <w:fldChar w:fldCharType="separate"/>
        </w:r>
        <w:r w:rsidR="00B82A96">
          <w:rPr>
            <w:noProof/>
            <w:webHidden/>
          </w:rPr>
          <w:t>5</w:t>
        </w:r>
        <w:r w:rsidRPr="00DE27BF">
          <w:rPr>
            <w:noProof/>
            <w:webHidden/>
          </w:rPr>
          <w:fldChar w:fldCharType="end"/>
        </w:r>
      </w:hyperlink>
    </w:p>
    <w:p w:rsidR="00DE27BF" w:rsidRPr="00DE27BF" w:rsidRDefault="00F601A0">
      <w:pPr>
        <w:pStyle w:val="TOC1"/>
        <w:rPr>
          <w:rFonts w:ascii="Times New Roman" w:eastAsiaTheme="minorEastAsia" w:hAnsi="Times New Roman" w:cs="Times New Roman"/>
          <w:b w:val="0"/>
          <w:color w:val="auto"/>
          <w:sz w:val="24"/>
          <w:szCs w:val="24"/>
        </w:rPr>
      </w:pPr>
      <w:hyperlink w:anchor="_Toc419460834" w:history="1">
        <w:r w:rsidR="00DE27BF" w:rsidRPr="00DE27BF">
          <w:rPr>
            <w:rStyle w:val="Hyperlink"/>
            <w:rFonts w:ascii="Times New Roman" w:hAnsi="Times New Roman" w:cs="Times New Roman"/>
            <w:sz w:val="24"/>
            <w:szCs w:val="24"/>
          </w:rPr>
          <w:t>Drill Logistics</w:t>
        </w:r>
        <w:r w:rsidR="00DE27BF" w:rsidRPr="00DE27BF">
          <w:rPr>
            <w:rFonts w:ascii="Times New Roman" w:hAnsi="Times New Roman" w:cs="Times New Roman"/>
            <w:webHidden/>
            <w:sz w:val="24"/>
            <w:szCs w:val="24"/>
          </w:rPr>
          <w:tab/>
        </w:r>
        <w:r w:rsidRPr="00DE27BF">
          <w:rPr>
            <w:rFonts w:ascii="Times New Roman" w:hAnsi="Times New Roman" w:cs="Times New Roman"/>
            <w:webHidden/>
            <w:sz w:val="24"/>
            <w:szCs w:val="24"/>
          </w:rPr>
          <w:fldChar w:fldCharType="begin"/>
        </w:r>
        <w:r w:rsidR="00DE27BF" w:rsidRPr="00DE27BF">
          <w:rPr>
            <w:rFonts w:ascii="Times New Roman" w:hAnsi="Times New Roman" w:cs="Times New Roman"/>
            <w:webHidden/>
            <w:sz w:val="24"/>
            <w:szCs w:val="24"/>
          </w:rPr>
          <w:instrText xml:space="preserve"> PAGEREF _Toc419460834 \h </w:instrText>
        </w:r>
        <w:r w:rsidRPr="00DE27BF">
          <w:rPr>
            <w:rFonts w:ascii="Times New Roman" w:hAnsi="Times New Roman" w:cs="Times New Roman"/>
            <w:webHidden/>
            <w:sz w:val="24"/>
            <w:szCs w:val="24"/>
          </w:rPr>
        </w:r>
        <w:r w:rsidRPr="00DE27BF">
          <w:rPr>
            <w:rFonts w:ascii="Times New Roman" w:hAnsi="Times New Roman" w:cs="Times New Roman"/>
            <w:webHidden/>
            <w:sz w:val="24"/>
            <w:szCs w:val="24"/>
          </w:rPr>
          <w:fldChar w:fldCharType="separate"/>
        </w:r>
        <w:r w:rsidR="00B82A96">
          <w:rPr>
            <w:rFonts w:ascii="Times New Roman" w:hAnsi="Times New Roman" w:cs="Times New Roman"/>
            <w:webHidden/>
            <w:sz w:val="24"/>
            <w:szCs w:val="24"/>
          </w:rPr>
          <w:t>6</w:t>
        </w:r>
        <w:r w:rsidRPr="00DE27BF">
          <w:rPr>
            <w:rFonts w:ascii="Times New Roman" w:hAnsi="Times New Roman" w:cs="Times New Roman"/>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35" w:history="1">
        <w:r w:rsidR="00DE27BF" w:rsidRPr="00DE27BF">
          <w:rPr>
            <w:rStyle w:val="Hyperlink"/>
            <w:rFonts w:ascii="Times New Roman" w:hAnsi="Times New Roman"/>
            <w:noProof/>
            <w:sz w:val="24"/>
            <w:szCs w:val="24"/>
          </w:rPr>
          <w:t>Schedule</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_Toc419460835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6</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36" w:history="1">
        <w:r w:rsidR="00DE27BF" w:rsidRPr="00DE27BF">
          <w:rPr>
            <w:rStyle w:val="Hyperlink"/>
            <w:rFonts w:ascii="Times New Roman" w:hAnsi="Times New Roman"/>
            <w:noProof/>
            <w:sz w:val="24"/>
            <w:szCs w:val="24"/>
          </w:rPr>
          <w:t>Safety</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_Toc419460836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6</w:t>
        </w:r>
        <w:r w:rsidRPr="00DE27BF">
          <w:rPr>
            <w:rFonts w:ascii="Times New Roman" w:hAnsi="Times New Roman"/>
            <w:noProof/>
            <w:webHidden/>
            <w:sz w:val="24"/>
            <w:szCs w:val="24"/>
          </w:rPr>
          <w:fldChar w:fldCharType="end"/>
        </w:r>
      </w:hyperlink>
    </w:p>
    <w:p w:rsidR="00DE27BF" w:rsidRPr="00DE27BF" w:rsidRDefault="00F601A0">
      <w:pPr>
        <w:pStyle w:val="TOC3"/>
        <w:tabs>
          <w:tab w:val="right" w:leader="dot" w:pos="9350"/>
        </w:tabs>
        <w:rPr>
          <w:rFonts w:eastAsiaTheme="minorEastAsia"/>
          <w:noProof/>
        </w:rPr>
      </w:pPr>
      <w:hyperlink w:anchor="_Toc419460837" w:history="1">
        <w:r w:rsidR="00DE27BF" w:rsidRPr="00DE27BF">
          <w:rPr>
            <w:rStyle w:val="Hyperlink"/>
            <w:noProof/>
          </w:rPr>
          <w:t>Alcohol and Illegal Drugs</w:t>
        </w:r>
        <w:r w:rsidR="00DE27BF" w:rsidRPr="00DE27BF">
          <w:rPr>
            <w:noProof/>
            <w:webHidden/>
          </w:rPr>
          <w:tab/>
        </w:r>
        <w:r w:rsidRPr="00DE27BF">
          <w:rPr>
            <w:noProof/>
            <w:webHidden/>
          </w:rPr>
          <w:fldChar w:fldCharType="begin"/>
        </w:r>
        <w:r w:rsidR="00DE27BF" w:rsidRPr="00DE27BF">
          <w:rPr>
            <w:noProof/>
            <w:webHidden/>
          </w:rPr>
          <w:instrText xml:space="preserve"> PAGEREF _Toc419460837 \h </w:instrText>
        </w:r>
        <w:r w:rsidRPr="00DE27BF">
          <w:rPr>
            <w:noProof/>
            <w:webHidden/>
          </w:rPr>
        </w:r>
        <w:r w:rsidRPr="00DE27BF">
          <w:rPr>
            <w:noProof/>
            <w:webHidden/>
          </w:rPr>
          <w:fldChar w:fldCharType="separate"/>
        </w:r>
        <w:r w:rsidR="00B82A96">
          <w:rPr>
            <w:noProof/>
            <w:webHidden/>
          </w:rPr>
          <w:t>6</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38" w:history="1">
        <w:r w:rsidR="00DE27BF" w:rsidRPr="00DE27BF">
          <w:rPr>
            <w:rStyle w:val="Hyperlink"/>
            <w:noProof/>
          </w:rPr>
          <w:t>Smoking</w:t>
        </w:r>
        <w:r w:rsidR="00DE27BF" w:rsidRPr="00DE27BF">
          <w:rPr>
            <w:noProof/>
            <w:webHidden/>
          </w:rPr>
          <w:tab/>
        </w:r>
        <w:r w:rsidRPr="00DE27BF">
          <w:rPr>
            <w:noProof/>
            <w:webHidden/>
          </w:rPr>
          <w:fldChar w:fldCharType="begin"/>
        </w:r>
        <w:r w:rsidR="00DE27BF" w:rsidRPr="00DE27BF">
          <w:rPr>
            <w:noProof/>
            <w:webHidden/>
          </w:rPr>
          <w:instrText xml:space="preserve"> PAGEREF _Toc419460838 \h </w:instrText>
        </w:r>
        <w:r w:rsidRPr="00DE27BF">
          <w:rPr>
            <w:noProof/>
            <w:webHidden/>
          </w:rPr>
        </w:r>
        <w:r w:rsidRPr="00DE27BF">
          <w:rPr>
            <w:noProof/>
            <w:webHidden/>
          </w:rPr>
          <w:fldChar w:fldCharType="separate"/>
        </w:r>
        <w:r w:rsidR="00B82A96">
          <w:rPr>
            <w:noProof/>
            <w:webHidden/>
          </w:rPr>
          <w:t>6</w:t>
        </w:r>
        <w:r w:rsidRPr="00DE27BF">
          <w:rPr>
            <w:noProof/>
            <w:webHidden/>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39" w:history="1">
        <w:r w:rsidR="00DE27BF" w:rsidRPr="00DE27BF">
          <w:rPr>
            <w:rStyle w:val="Hyperlink"/>
            <w:rFonts w:ascii="Times New Roman" w:hAnsi="Times New Roman"/>
            <w:noProof/>
            <w:sz w:val="24"/>
            <w:szCs w:val="24"/>
          </w:rPr>
          <w:t>Participant Logistics</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_Toc419460839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6</w:t>
        </w:r>
        <w:r w:rsidRPr="00DE27BF">
          <w:rPr>
            <w:rFonts w:ascii="Times New Roman" w:hAnsi="Times New Roman"/>
            <w:noProof/>
            <w:webHidden/>
            <w:sz w:val="24"/>
            <w:szCs w:val="24"/>
          </w:rPr>
          <w:fldChar w:fldCharType="end"/>
        </w:r>
      </w:hyperlink>
    </w:p>
    <w:p w:rsidR="00DE27BF" w:rsidRPr="00DE27BF" w:rsidRDefault="00F601A0">
      <w:pPr>
        <w:pStyle w:val="TOC3"/>
        <w:tabs>
          <w:tab w:val="right" w:leader="dot" w:pos="9350"/>
        </w:tabs>
        <w:rPr>
          <w:rFonts w:eastAsiaTheme="minorEastAsia"/>
          <w:noProof/>
        </w:rPr>
      </w:pPr>
      <w:hyperlink w:anchor="_Toc419460840" w:history="1">
        <w:r w:rsidR="00DE27BF" w:rsidRPr="00DE27BF">
          <w:rPr>
            <w:rStyle w:val="Hyperlink"/>
            <w:noProof/>
          </w:rPr>
          <w:t>Parking and Transportation</w:t>
        </w:r>
        <w:r w:rsidR="00DE27BF" w:rsidRPr="00DE27BF">
          <w:rPr>
            <w:noProof/>
            <w:webHidden/>
          </w:rPr>
          <w:tab/>
        </w:r>
        <w:r w:rsidRPr="00DE27BF">
          <w:rPr>
            <w:noProof/>
            <w:webHidden/>
          </w:rPr>
          <w:fldChar w:fldCharType="begin"/>
        </w:r>
        <w:r w:rsidR="00DE27BF" w:rsidRPr="00DE27BF">
          <w:rPr>
            <w:noProof/>
            <w:webHidden/>
          </w:rPr>
          <w:instrText xml:space="preserve"> PAGEREF _Toc419460840 \h </w:instrText>
        </w:r>
        <w:r w:rsidRPr="00DE27BF">
          <w:rPr>
            <w:noProof/>
            <w:webHidden/>
          </w:rPr>
        </w:r>
        <w:r w:rsidRPr="00DE27BF">
          <w:rPr>
            <w:noProof/>
            <w:webHidden/>
          </w:rPr>
          <w:fldChar w:fldCharType="separate"/>
        </w:r>
        <w:r w:rsidR="00B82A96">
          <w:rPr>
            <w:noProof/>
            <w:webHidden/>
          </w:rPr>
          <w:t>6</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41" w:history="1">
        <w:r w:rsidR="00DE27BF" w:rsidRPr="00DE27BF">
          <w:rPr>
            <w:rStyle w:val="Hyperlink"/>
            <w:noProof/>
          </w:rPr>
          <w:t>Security</w:t>
        </w:r>
        <w:r w:rsidR="00DE27BF" w:rsidRPr="00DE27BF">
          <w:rPr>
            <w:noProof/>
            <w:webHidden/>
          </w:rPr>
          <w:tab/>
        </w:r>
        <w:r w:rsidRPr="00DE27BF">
          <w:rPr>
            <w:noProof/>
            <w:webHidden/>
          </w:rPr>
          <w:fldChar w:fldCharType="begin"/>
        </w:r>
        <w:r w:rsidR="00DE27BF" w:rsidRPr="00DE27BF">
          <w:rPr>
            <w:noProof/>
            <w:webHidden/>
          </w:rPr>
          <w:instrText xml:space="preserve"> PAGEREF _Toc419460841 \h </w:instrText>
        </w:r>
        <w:r w:rsidRPr="00DE27BF">
          <w:rPr>
            <w:noProof/>
            <w:webHidden/>
          </w:rPr>
        </w:r>
        <w:r w:rsidRPr="00DE27BF">
          <w:rPr>
            <w:noProof/>
            <w:webHidden/>
          </w:rPr>
          <w:fldChar w:fldCharType="separate"/>
        </w:r>
        <w:r w:rsidR="00B82A96">
          <w:rPr>
            <w:noProof/>
            <w:webHidden/>
          </w:rPr>
          <w:t>6</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42" w:history="1">
        <w:r w:rsidR="00DE27BF" w:rsidRPr="00DE27BF">
          <w:rPr>
            <w:rStyle w:val="Hyperlink"/>
            <w:noProof/>
          </w:rPr>
          <w:t>Food and Drink</w:t>
        </w:r>
        <w:r w:rsidR="00DE27BF" w:rsidRPr="00DE27BF">
          <w:rPr>
            <w:noProof/>
            <w:webHidden/>
          </w:rPr>
          <w:tab/>
        </w:r>
        <w:r w:rsidRPr="00DE27BF">
          <w:rPr>
            <w:noProof/>
            <w:webHidden/>
          </w:rPr>
          <w:fldChar w:fldCharType="begin"/>
        </w:r>
        <w:r w:rsidR="00DE27BF" w:rsidRPr="00DE27BF">
          <w:rPr>
            <w:noProof/>
            <w:webHidden/>
          </w:rPr>
          <w:instrText xml:space="preserve"> PAGEREF _Toc419460842 \h </w:instrText>
        </w:r>
        <w:r w:rsidRPr="00DE27BF">
          <w:rPr>
            <w:noProof/>
            <w:webHidden/>
          </w:rPr>
        </w:r>
        <w:r w:rsidRPr="00DE27BF">
          <w:rPr>
            <w:noProof/>
            <w:webHidden/>
          </w:rPr>
          <w:fldChar w:fldCharType="separate"/>
        </w:r>
        <w:r w:rsidR="00B82A96">
          <w:rPr>
            <w:noProof/>
            <w:webHidden/>
          </w:rPr>
          <w:t>7</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43" w:history="1">
        <w:r w:rsidR="00DE27BF" w:rsidRPr="00DE27BF">
          <w:rPr>
            <w:rStyle w:val="Hyperlink"/>
            <w:noProof/>
          </w:rPr>
          <w:t>Restroom Facilities</w:t>
        </w:r>
        <w:r w:rsidR="00DE27BF" w:rsidRPr="00DE27BF">
          <w:rPr>
            <w:noProof/>
            <w:webHidden/>
          </w:rPr>
          <w:tab/>
        </w:r>
        <w:r w:rsidRPr="00DE27BF">
          <w:rPr>
            <w:noProof/>
            <w:webHidden/>
          </w:rPr>
          <w:fldChar w:fldCharType="begin"/>
        </w:r>
        <w:r w:rsidR="00DE27BF" w:rsidRPr="00DE27BF">
          <w:rPr>
            <w:noProof/>
            <w:webHidden/>
          </w:rPr>
          <w:instrText xml:space="preserve"> PAGEREF _Toc419460843 \h </w:instrText>
        </w:r>
        <w:r w:rsidRPr="00DE27BF">
          <w:rPr>
            <w:noProof/>
            <w:webHidden/>
          </w:rPr>
        </w:r>
        <w:r w:rsidRPr="00DE27BF">
          <w:rPr>
            <w:noProof/>
            <w:webHidden/>
          </w:rPr>
          <w:fldChar w:fldCharType="separate"/>
        </w:r>
        <w:r w:rsidR="00B82A96">
          <w:rPr>
            <w:noProof/>
            <w:webHidden/>
          </w:rPr>
          <w:t>7</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44" w:history="1">
        <w:r w:rsidR="00DE27BF" w:rsidRPr="00DE27BF">
          <w:rPr>
            <w:rStyle w:val="Hyperlink"/>
            <w:noProof/>
          </w:rPr>
          <w:t>Drill Identification</w:t>
        </w:r>
        <w:r w:rsidR="00DE27BF" w:rsidRPr="00DE27BF">
          <w:rPr>
            <w:noProof/>
            <w:webHidden/>
          </w:rPr>
          <w:tab/>
        </w:r>
        <w:r w:rsidRPr="00DE27BF">
          <w:rPr>
            <w:noProof/>
            <w:webHidden/>
          </w:rPr>
          <w:fldChar w:fldCharType="begin"/>
        </w:r>
        <w:r w:rsidR="00DE27BF" w:rsidRPr="00DE27BF">
          <w:rPr>
            <w:noProof/>
            <w:webHidden/>
          </w:rPr>
          <w:instrText xml:space="preserve"> PAGEREF _Toc419460844 \h </w:instrText>
        </w:r>
        <w:r w:rsidRPr="00DE27BF">
          <w:rPr>
            <w:noProof/>
            <w:webHidden/>
          </w:rPr>
        </w:r>
        <w:r w:rsidRPr="00DE27BF">
          <w:rPr>
            <w:noProof/>
            <w:webHidden/>
          </w:rPr>
          <w:fldChar w:fldCharType="separate"/>
        </w:r>
        <w:r w:rsidR="00B82A96">
          <w:rPr>
            <w:noProof/>
            <w:webHidden/>
          </w:rPr>
          <w:t>7</w:t>
        </w:r>
        <w:r w:rsidRPr="00DE27BF">
          <w:rPr>
            <w:noProof/>
            <w:webHidden/>
          </w:rPr>
          <w:fldChar w:fldCharType="end"/>
        </w:r>
      </w:hyperlink>
    </w:p>
    <w:p w:rsidR="00DE27BF" w:rsidRPr="00DE27BF" w:rsidRDefault="00F601A0">
      <w:pPr>
        <w:pStyle w:val="TOC1"/>
        <w:rPr>
          <w:rFonts w:ascii="Times New Roman" w:eastAsiaTheme="minorEastAsia" w:hAnsi="Times New Roman" w:cs="Times New Roman"/>
          <w:b w:val="0"/>
          <w:color w:val="auto"/>
          <w:sz w:val="24"/>
          <w:szCs w:val="24"/>
        </w:rPr>
      </w:pPr>
      <w:hyperlink w:anchor="_Toc419460845" w:history="1">
        <w:r w:rsidR="00DE27BF" w:rsidRPr="00DE27BF">
          <w:rPr>
            <w:rStyle w:val="Hyperlink"/>
            <w:rFonts w:ascii="Times New Roman" w:hAnsi="Times New Roman" w:cs="Times New Roman"/>
            <w:sz w:val="24"/>
            <w:szCs w:val="24"/>
          </w:rPr>
          <w:t>Instructions for Play</w:t>
        </w:r>
        <w:r w:rsidR="00DE27BF" w:rsidRPr="00DE27BF">
          <w:rPr>
            <w:rFonts w:ascii="Times New Roman" w:hAnsi="Times New Roman" w:cs="Times New Roman"/>
            <w:webHidden/>
            <w:sz w:val="24"/>
            <w:szCs w:val="24"/>
          </w:rPr>
          <w:tab/>
        </w:r>
        <w:r w:rsidRPr="00DE27BF">
          <w:rPr>
            <w:rFonts w:ascii="Times New Roman" w:hAnsi="Times New Roman" w:cs="Times New Roman"/>
            <w:webHidden/>
            <w:sz w:val="24"/>
            <w:szCs w:val="24"/>
          </w:rPr>
          <w:fldChar w:fldCharType="begin"/>
        </w:r>
        <w:r w:rsidR="00DE27BF" w:rsidRPr="00DE27BF">
          <w:rPr>
            <w:rFonts w:ascii="Times New Roman" w:hAnsi="Times New Roman" w:cs="Times New Roman"/>
            <w:webHidden/>
            <w:sz w:val="24"/>
            <w:szCs w:val="24"/>
          </w:rPr>
          <w:instrText xml:space="preserve"> PAGEREF _Toc419460845 \h </w:instrText>
        </w:r>
        <w:r w:rsidRPr="00DE27BF">
          <w:rPr>
            <w:rFonts w:ascii="Times New Roman" w:hAnsi="Times New Roman" w:cs="Times New Roman"/>
            <w:webHidden/>
            <w:sz w:val="24"/>
            <w:szCs w:val="24"/>
          </w:rPr>
        </w:r>
        <w:r w:rsidRPr="00DE27BF">
          <w:rPr>
            <w:rFonts w:ascii="Times New Roman" w:hAnsi="Times New Roman" w:cs="Times New Roman"/>
            <w:webHidden/>
            <w:sz w:val="24"/>
            <w:szCs w:val="24"/>
          </w:rPr>
          <w:fldChar w:fldCharType="separate"/>
        </w:r>
        <w:r w:rsidR="00B82A96">
          <w:rPr>
            <w:rFonts w:ascii="Times New Roman" w:hAnsi="Times New Roman" w:cs="Times New Roman"/>
            <w:webHidden/>
            <w:sz w:val="24"/>
            <w:szCs w:val="24"/>
          </w:rPr>
          <w:t>8</w:t>
        </w:r>
        <w:r w:rsidRPr="00DE27BF">
          <w:rPr>
            <w:rFonts w:ascii="Times New Roman" w:hAnsi="Times New Roman" w:cs="Times New Roman"/>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46" w:history="1">
        <w:r w:rsidR="00DE27BF" w:rsidRPr="00DE27BF">
          <w:rPr>
            <w:rStyle w:val="Hyperlink"/>
            <w:rFonts w:ascii="Times New Roman" w:hAnsi="Times New Roman"/>
            <w:noProof/>
            <w:sz w:val="24"/>
            <w:szCs w:val="24"/>
          </w:rPr>
          <w:t>Drill Rules</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_Toc419460846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8</w:t>
        </w:r>
        <w:r w:rsidRPr="00DE27BF">
          <w:rPr>
            <w:rFonts w:ascii="Times New Roman" w:hAnsi="Times New Roman"/>
            <w:noProof/>
            <w:webHidden/>
            <w:sz w:val="24"/>
            <w:szCs w:val="24"/>
          </w:rPr>
          <w:fldChar w:fldCharType="end"/>
        </w:r>
      </w:hyperlink>
    </w:p>
    <w:p w:rsidR="00DE27BF" w:rsidRPr="00DE27BF" w:rsidRDefault="00F601A0">
      <w:pPr>
        <w:pStyle w:val="TOC2"/>
        <w:rPr>
          <w:rFonts w:ascii="Times New Roman" w:eastAsiaTheme="minorEastAsia" w:hAnsi="Times New Roman"/>
          <w:noProof/>
          <w:sz w:val="24"/>
          <w:szCs w:val="24"/>
        </w:rPr>
      </w:pPr>
      <w:hyperlink w:anchor="_Toc419460847" w:history="1">
        <w:r w:rsidR="00DE27BF" w:rsidRPr="00DE27BF">
          <w:rPr>
            <w:rStyle w:val="Hyperlink"/>
            <w:rFonts w:ascii="Times New Roman" w:hAnsi="Times New Roman"/>
            <w:noProof/>
            <w:sz w:val="24"/>
            <w:szCs w:val="24"/>
          </w:rPr>
          <w:t>Actor Instructions</w:t>
        </w:r>
        <w:r w:rsidR="00DE27BF" w:rsidRPr="00DE27BF">
          <w:rPr>
            <w:rFonts w:ascii="Times New Roman" w:hAnsi="Times New Roman"/>
            <w:noProof/>
            <w:webHidden/>
            <w:sz w:val="24"/>
            <w:szCs w:val="24"/>
          </w:rPr>
          <w:tab/>
        </w:r>
        <w:r w:rsidRPr="00DE27BF">
          <w:rPr>
            <w:rFonts w:ascii="Times New Roman" w:hAnsi="Times New Roman"/>
            <w:noProof/>
            <w:webHidden/>
            <w:sz w:val="24"/>
            <w:szCs w:val="24"/>
          </w:rPr>
          <w:fldChar w:fldCharType="begin"/>
        </w:r>
        <w:r w:rsidR="00DE27BF" w:rsidRPr="00DE27BF">
          <w:rPr>
            <w:rFonts w:ascii="Times New Roman" w:hAnsi="Times New Roman"/>
            <w:noProof/>
            <w:webHidden/>
            <w:sz w:val="24"/>
            <w:szCs w:val="24"/>
          </w:rPr>
          <w:instrText xml:space="preserve"> PAGEREF _Toc419460847 \h </w:instrText>
        </w:r>
        <w:r w:rsidRPr="00DE27BF">
          <w:rPr>
            <w:rFonts w:ascii="Times New Roman" w:hAnsi="Times New Roman"/>
            <w:noProof/>
            <w:webHidden/>
            <w:sz w:val="24"/>
            <w:szCs w:val="24"/>
          </w:rPr>
        </w:r>
        <w:r w:rsidRPr="00DE27BF">
          <w:rPr>
            <w:rFonts w:ascii="Times New Roman" w:hAnsi="Times New Roman"/>
            <w:noProof/>
            <w:webHidden/>
            <w:sz w:val="24"/>
            <w:szCs w:val="24"/>
          </w:rPr>
          <w:fldChar w:fldCharType="separate"/>
        </w:r>
        <w:r w:rsidR="00B82A96">
          <w:rPr>
            <w:rFonts w:ascii="Times New Roman" w:hAnsi="Times New Roman"/>
            <w:noProof/>
            <w:webHidden/>
            <w:sz w:val="24"/>
            <w:szCs w:val="24"/>
          </w:rPr>
          <w:t>8</w:t>
        </w:r>
        <w:r w:rsidRPr="00DE27BF">
          <w:rPr>
            <w:rFonts w:ascii="Times New Roman" w:hAnsi="Times New Roman"/>
            <w:noProof/>
            <w:webHidden/>
            <w:sz w:val="24"/>
            <w:szCs w:val="24"/>
          </w:rPr>
          <w:fldChar w:fldCharType="end"/>
        </w:r>
      </w:hyperlink>
    </w:p>
    <w:p w:rsidR="00DE27BF" w:rsidRPr="00DE27BF" w:rsidRDefault="00F601A0">
      <w:pPr>
        <w:pStyle w:val="TOC3"/>
        <w:tabs>
          <w:tab w:val="right" w:leader="dot" w:pos="9350"/>
        </w:tabs>
        <w:rPr>
          <w:rFonts w:eastAsiaTheme="minorEastAsia"/>
          <w:noProof/>
        </w:rPr>
      </w:pPr>
      <w:hyperlink w:anchor="_Toc419460848" w:history="1">
        <w:r w:rsidR="00DE27BF" w:rsidRPr="00DE27BF">
          <w:rPr>
            <w:rStyle w:val="Hyperlink"/>
            <w:noProof/>
          </w:rPr>
          <w:t>Before the Drill</w:t>
        </w:r>
        <w:r w:rsidR="00DE27BF" w:rsidRPr="00DE27BF">
          <w:rPr>
            <w:noProof/>
            <w:webHidden/>
          </w:rPr>
          <w:tab/>
        </w:r>
        <w:r w:rsidRPr="00DE27BF">
          <w:rPr>
            <w:noProof/>
            <w:webHidden/>
          </w:rPr>
          <w:fldChar w:fldCharType="begin"/>
        </w:r>
        <w:r w:rsidR="00DE27BF" w:rsidRPr="00DE27BF">
          <w:rPr>
            <w:noProof/>
            <w:webHidden/>
          </w:rPr>
          <w:instrText xml:space="preserve"> PAGEREF _Toc419460848 \h </w:instrText>
        </w:r>
        <w:r w:rsidRPr="00DE27BF">
          <w:rPr>
            <w:noProof/>
            <w:webHidden/>
          </w:rPr>
        </w:r>
        <w:r w:rsidRPr="00DE27BF">
          <w:rPr>
            <w:noProof/>
            <w:webHidden/>
          </w:rPr>
          <w:fldChar w:fldCharType="separate"/>
        </w:r>
        <w:r w:rsidR="00B82A96">
          <w:rPr>
            <w:noProof/>
            <w:webHidden/>
          </w:rPr>
          <w:t>8</w:t>
        </w:r>
        <w:r w:rsidRPr="00DE27BF">
          <w:rPr>
            <w:noProof/>
            <w:webHidden/>
          </w:rPr>
          <w:fldChar w:fldCharType="end"/>
        </w:r>
      </w:hyperlink>
    </w:p>
    <w:p w:rsidR="00DE27BF" w:rsidRPr="00DE27BF" w:rsidRDefault="00F601A0">
      <w:pPr>
        <w:pStyle w:val="TOC3"/>
        <w:tabs>
          <w:tab w:val="right" w:leader="dot" w:pos="9350"/>
        </w:tabs>
        <w:rPr>
          <w:rFonts w:eastAsiaTheme="minorEastAsia"/>
          <w:noProof/>
        </w:rPr>
      </w:pPr>
      <w:hyperlink w:anchor="_Toc419460849" w:history="1">
        <w:r w:rsidR="00DE27BF" w:rsidRPr="00DE27BF">
          <w:rPr>
            <w:rStyle w:val="Hyperlink"/>
            <w:noProof/>
          </w:rPr>
          <w:t>During the Drill</w:t>
        </w:r>
        <w:r w:rsidR="00DE27BF" w:rsidRPr="00DE27BF">
          <w:rPr>
            <w:noProof/>
            <w:webHidden/>
          </w:rPr>
          <w:tab/>
        </w:r>
        <w:r w:rsidRPr="00DE27BF">
          <w:rPr>
            <w:noProof/>
            <w:webHidden/>
          </w:rPr>
          <w:fldChar w:fldCharType="begin"/>
        </w:r>
        <w:r w:rsidR="00DE27BF" w:rsidRPr="00DE27BF">
          <w:rPr>
            <w:noProof/>
            <w:webHidden/>
          </w:rPr>
          <w:instrText xml:space="preserve"> PAGEREF _Toc419460849 \h </w:instrText>
        </w:r>
        <w:r w:rsidRPr="00DE27BF">
          <w:rPr>
            <w:noProof/>
            <w:webHidden/>
          </w:rPr>
        </w:r>
        <w:r w:rsidRPr="00DE27BF">
          <w:rPr>
            <w:noProof/>
            <w:webHidden/>
          </w:rPr>
          <w:fldChar w:fldCharType="separate"/>
        </w:r>
        <w:r w:rsidR="00B82A96">
          <w:rPr>
            <w:noProof/>
            <w:webHidden/>
          </w:rPr>
          <w:t>9</w:t>
        </w:r>
        <w:r w:rsidRPr="00DE27BF">
          <w:rPr>
            <w:noProof/>
            <w:webHidden/>
          </w:rPr>
          <w:fldChar w:fldCharType="end"/>
        </w:r>
      </w:hyperlink>
    </w:p>
    <w:p w:rsidR="00DE27BF" w:rsidRDefault="00F601A0">
      <w:pPr>
        <w:pStyle w:val="TOC3"/>
        <w:tabs>
          <w:tab w:val="right" w:leader="dot" w:pos="9350"/>
        </w:tabs>
        <w:rPr>
          <w:rFonts w:asciiTheme="minorHAnsi" w:eastAsiaTheme="minorEastAsia" w:hAnsiTheme="minorHAnsi" w:cstheme="minorBidi"/>
          <w:noProof/>
          <w:sz w:val="22"/>
          <w:szCs w:val="22"/>
        </w:rPr>
      </w:pPr>
      <w:hyperlink w:anchor="_Toc419460850" w:history="1">
        <w:r w:rsidR="00DE27BF" w:rsidRPr="00DE27BF">
          <w:rPr>
            <w:rStyle w:val="Hyperlink"/>
            <w:noProof/>
          </w:rPr>
          <w:t>After the Drill</w:t>
        </w:r>
        <w:r w:rsidR="00DE27BF" w:rsidRPr="00DE27BF">
          <w:rPr>
            <w:noProof/>
            <w:webHidden/>
          </w:rPr>
          <w:tab/>
        </w:r>
        <w:r w:rsidRPr="00DE27BF">
          <w:rPr>
            <w:noProof/>
            <w:webHidden/>
          </w:rPr>
          <w:fldChar w:fldCharType="begin"/>
        </w:r>
        <w:r w:rsidR="00DE27BF" w:rsidRPr="00DE27BF">
          <w:rPr>
            <w:noProof/>
            <w:webHidden/>
          </w:rPr>
          <w:instrText xml:space="preserve"> PAGEREF _Toc419460850 \h </w:instrText>
        </w:r>
        <w:r w:rsidRPr="00DE27BF">
          <w:rPr>
            <w:noProof/>
            <w:webHidden/>
          </w:rPr>
        </w:r>
        <w:r w:rsidRPr="00DE27BF">
          <w:rPr>
            <w:noProof/>
            <w:webHidden/>
          </w:rPr>
          <w:fldChar w:fldCharType="separate"/>
        </w:r>
        <w:r w:rsidR="00B82A96">
          <w:rPr>
            <w:noProof/>
            <w:webHidden/>
          </w:rPr>
          <w:t>9</w:t>
        </w:r>
        <w:r w:rsidRPr="00DE27BF">
          <w:rPr>
            <w:noProof/>
            <w:webHidden/>
          </w:rPr>
          <w:fldChar w:fldCharType="end"/>
        </w:r>
      </w:hyperlink>
    </w:p>
    <w:p w:rsidR="006B3AA5" w:rsidRDefault="00F601A0" w:rsidP="006B3AA5">
      <w:pPr>
        <w:widowControl w:val="0"/>
        <w:autoSpaceDE w:val="0"/>
        <w:autoSpaceDN w:val="0"/>
        <w:adjustRightInd w:val="0"/>
        <w:spacing w:before="120"/>
        <w:rPr>
          <w:rFonts w:ascii="Arial" w:hAnsi="Arial" w:cs="Arial"/>
          <w:color w:val="404040" w:themeColor="text1" w:themeTint="BF"/>
          <w:sz w:val="32"/>
          <w:szCs w:val="32"/>
        </w:rPr>
      </w:pPr>
      <w:r w:rsidRPr="00EF7760">
        <w:fldChar w:fldCharType="end"/>
      </w:r>
    </w:p>
    <w:p w:rsidR="00360A04" w:rsidRPr="003707C6" w:rsidRDefault="00360A04" w:rsidP="00360A04">
      <w:pPr>
        <w:pStyle w:val="CoverPageSummary"/>
        <w:spacing w:before="0"/>
        <w:rPr>
          <w:rFonts w:ascii="Arial Bold" w:hAnsi="Arial Bold"/>
          <w:b/>
          <w:smallCaps/>
          <w:color w:val="1F497D"/>
          <w:sz w:val="28"/>
        </w:rPr>
      </w:pPr>
      <w:r w:rsidRPr="003707C6">
        <w:rPr>
          <w:rFonts w:ascii="Arial Bold" w:hAnsi="Arial Bold"/>
          <w:b/>
          <w:smallCaps/>
          <w:color w:val="1F497D"/>
          <w:sz w:val="28"/>
        </w:rPr>
        <w:t>Appendices</w:t>
      </w:r>
    </w:p>
    <w:p w:rsidR="004C67F9" w:rsidRDefault="00AC19C0" w:rsidP="00360A04">
      <w:pPr>
        <w:pStyle w:val="CoverPageSummary"/>
        <w:spacing w:before="0"/>
      </w:pPr>
      <w:r>
        <w:t xml:space="preserve">Appendix </w:t>
      </w:r>
      <w:r w:rsidR="001E5AAF">
        <w:t>A</w:t>
      </w:r>
      <w:r>
        <w:t>:</w:t>
      </w:r>
      <w:r>
        <w:tab/>
      </w:r>
      <w:r w:rsidR="00C51FC8">
        <w:t>Drill Schedule</w:t>
      </w:r>
    </w:p>
    <w:p w:rsidR="00360A04" w:rsidRDefault="004C67F9" w:rsidP="00360A04">
      <w:pPr>
        <w:pStyle w:val="CoverPageSummary"/>
        <w:spacing w:before="0"/>
      </w:pPr>
      <w:r>
        <w:t xml:space="preserve">Appendix </w:t>
      </w:r>
      <w:r w:rsidR="001E5AAF">
        <w:t>B</w:t>
      </w:r>
      <w:r>
        <w:t>:</w:t>
      </w:r>
      <w:r>
        <w:tab/>
      </w:r>
      <w:r w:rsidR="00C51FC8">
        <w:t>Drill Site Maps</w:t>
      </w:r>
    </w:p>
    <w:p w:rsidR="003D3F88" w:rsidRDefault="003D3F88" w:rsidP="00360A04">
      <w:pPr>
        <w:pStyle w:val="CoverPageSummary"/>
        <w:spacing w:before="0"/>
      </w:pPr>
      <w:r>
        <w:t xml:space="preserve">Appendix C: </w:t>
      </w:r>
      <w:r>
        <w:tab/>
        <w:t>Example Actor and Contamination Cards</w:t>
      </w:r>
    </w:p>
    <w:p w:rsidR="006B3AA5" w:rsidRDefault="00C44808" w:rsidP="008E5C55">
      <w:pPr>
        <w:pStyle w:val="CoverPageSummary"/>
        <w:spacing w:before="0"/>
        <w:rPr>
          <w:rFonts w:ascii="Arial" w:hAnsi="Arial" w:cs="Arial"/>
          <w:color w:val="404040" w:themeColor="text1" w:themeTint="BF"/>
          <w:sz w:val="32"/>
          <w:szCs w:val="32"/>
        </w:rPr>
      </w:pPr>
      <w:r>
        <w:t>Appendix D:</w:t>
      </w:r>
      <w:r>
        <w:tab/>
        <w:t xml:space="preserve">Actor Instructions </w:t>
      </w:r>
      <w:r>
        <w:rPr>
          <w:rFonts w:ascii="Calibri" w:hAnsi="Calibri"/>
        </w:rPr>
        <w:t>—</w:t>
      </w:r>
      <w:r>
        <w:t xml:space="preserve"> Summary Handout</w:t>
      </w:r>
    </w:p>
    <w:p w:rsidR="003D3F88" w:rsidRDefault="003D3F88">
      <w:pPr>
        <w:widowControl w:val="0"/>
        <w:autoSpaceDE w:val="0"/>
        <w:autoSpaceDN w:val="0"/>
        <w:adjustRightInd w:val="0"/>
        <w:spacing w:before="120"/>
        <w:rPr>
          <w:rFonts w:ascii="Arial" w:hAnsi="Arial" w:cs="Arial"/>
          <w:color w:val="404040" w:themeColor="text1" w:themeTint="BF"/>
          <w:sz w:val="32"/>
          <w:szCs w:val="32"/>
        </w:rPr>
        <w:sectPr w:rsidR="003D3F88" w:rsidSect="006B3AA5">
          <w:footerReference w:type="default" r:id="rId10"/>
          <w:pgSz w:w="12240" w:h="15840" w:code="1"/>
          <w:pgMar w:top="1440" w:right="1440" w:bottom="1440" w:left="1440" w:header="432" w:footer="432" w:gutter="0"/>
          <w:pgNumType w:fmt="lowerRoman" w:start="3"/>
          <w:cols w:space="720"/>
          <w:docGrid w:linePitch="360"/>
        </w:sectPr>
      </w:pPr>
    </w:p>
    <w:p w:rsidR="00A43A33" w:rsidRDefault="006B3AA5">
      <w:pPr>
        <w:pStyle w:val="Heading1"/>
        <w:rPr>
          <w:rFonts w:ascii="Arial" w:hAnsi="Arial"/>
        </w:rPr>
      </w:pPr>
      <w:bookmarkStart w:id="1" w:name="_Toc419460823"/>
      <w:r>
        <w:rPr>
          <w:rFonts w:ascii="Arial" w:hAnsi="Arial"/>
        </w:rPr>
        <w:lastRenderedPageBreak/>
        <w:t>Drill</w:t>
      </w:r>
      <w:r w:rsidR="00011F2A" w:rsidRPr="00FD0FD1">
        <w:rPr>
          <w:rFonts w:ascii="Arial" w:hAnsi="Arial"/>
        </w:rPr>
        <w:t xml:space="preserve"> Overview</w:t>
      </w:r>
      <w:bookmarkEnd w:id="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360A04" w:rsidRPr="001D6096" w:rsidTr="00360A04">
        <w:trPr>
          <w:trHeight w:val="437"/>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Name</w:t>
            </w:r>
          </w:p>
        </w:tc>
        <w:tc>
          <w:tcPr>
            <w:tcW w:w="7668" w:type="dxa"/>
            <w:vAlign w:val="center"/>
          </w:tcPr>
          <w:p w:rsidR="00360A04" w:rsidRPr="00A07A32" w:rsidRDefault="00360A04" w:rsidP="00360A04">
            <w:pPr>
              <w:spacing w:before="120" w:after="120"/>
              <w:rPr>
                <w:b/>
                <w:szCs w:val="20"/>
              </w:rPr>
            </w:pPr>
            <w:r w:rsidRPr="00A07A32">
              <w:rPr>
                <w:szCs w:val="20"/>
                <w:highlight w:val="lightGray"/>
              </w:rPr>
              <w:t xml:space="preserve">[Insert the formal name of </w:t>
            </w:r>
            <w:r>
              <w:rPr>
                <w:szCs w:val="20"/>
                <w:highlight w:val="lightGray"/>
              </w:rPr>
              <w:t>drill</w:t>
            </w:r>
            <w:r w:rsidRPr="00A07A32">
              <w:rPr>
                <w:szCs w:val="20"/>
                <w:highlight w:val="lightGray"/>
              </w:rPr>
              <w:t>, which should match the name in the document header]</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Dates</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[Indicate the start and end dates of the </w:t>
            </w:r>
            <w:r>
              <w:rPr>
                <w:szCs w:val="20"/>
                <w:highlight w:val="lightGray"/>
              </w:rPr>
              <w:t>drill. If only one day, include the start and end times.</w:t>
            </w:r>
            <w:r w:rsidRPr="00A07A32">
              <w:rPr>
                <w:szCs w:val="20"/>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360A04" w:rsidRPr="00A07A32" w:rsidRDefault="00360A04" w:rsidP="0009246C">
            <w:pPr>
              <w:pStyle w:val="BodyText"/>
              <w:rPr>
                <w:highlight w:val="lightGray"/>
              </w:rPr>
            </w:pPr>
            <w:r w:rsidRPr="00DD55E7">
              <w:t xml:space="preserve">This is a </w:t>
            </w:r>
            <w:r>
              <w:t>drill</w:t>
            </w:r>
            <w:r w:rsidRPr="00DD55E7">
              <w:t xml:space="preserve">, planned for </w:t>
            </w:r>
            <w:r w:rsidRPr="00A07A32">
              <w:rPr>
                <w:highlight w:val="lightGray"/>
              </w:rPr>
              <w:t>[</w:t>
            </w:r>
            <w:r>
              <w:rPr>
                <w:highlight w:val="lightGray"/>
              </w:rPr>
              <w:t>drill</w:t>
            </w:r>
            <w:r w:rsidRPr="00A07A32">
              <w:rPr>
                <w:highlight w:val="lightGray"/>
              </w:rPr>
              <w:t xml:space="preserve"> duration]</w:t>
            </w:r>
            <w:r w:rsidRPr="00DD55E7">
              <w:t xml:space="preserve"> at </w:t>
            </w:r>
            <w:r w:rsidRPr="00DD55E7">
              <w:rPr>
                <w:highlight w:val="lightGray"/>
              </w:rPr>
              <w:t>[</w:t>
            </w:r>
            <w:r>
              <w:rPr>
                <w:highlight w:val="lightGray"/>
              </w:rPr>
              <w:t>drill</w:t>
            </w:r>
            <w:r w:rsidRPr="00A07A32">
              <w:rPr>
                <w:highlight w:val="lightGray"/>
              </w:rPr>
              <w:t xml:space="preserve"> location]</w:t>
            </w:r>
            <w:r w:rsidRPr="00DD55E7">
              <w:t xml:space="preserve">.  </w:t>
            </w:r>
            <w:r>
              <w:t>P</w:t>
            </w:r>
            <w:r w:rsidRPr="00DD55E7">
              <w:t xml:space="preserve">lay is limited to </w:t>
            </w:r>
            <w:r>
              <w:t xml:space="preserve">activities within the Community Reception Center (CRC) after the CRC has been </w:t>
            </w:r>
            <w:r w:rsidR="0009246C">
              <w:t>activated</w:t>
            </w:r>
            <w:r>
              <w:t xml:space="preserve"> and staffed</w:t>
            </w:r>
            <w:r w:rsidRPr="00DD55E7">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360A04" w:rsidRPr="00A07A32" w:rsidRDefault="00360A04" w:rsidP="00360A04">
            <w:pPr>
              <w:spacing w:before="120" w:after="120"/>
              <w:rPr>
                <w:b/>
                <w:szCs w:val="20"/>
                <w:highlight w:val="lightGray"/>
              </w:rPr>
            </w:pPr>
            <w:r w:rsidRPr="000563D7">
              <w:rPr>
                <w:szCs w:val="20"/>
              </w:rPr>
              <w:t xml:space="preserve">Response </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360A04" w:rsidRPr="00A07A32" w:rsidRDefault="00360A04" w:rsidP="00360A04">
            <w:pPr>
              <w:spacing w:before="120" w:after="120"/>
              <w:rPr>
                <w:szCs w:val="20"/>
                <w:highlight w:val="lightGray"/>
              </w:rPr>
            </w:pPr>
            <w:r w:rsidRPr="00DF1FE1">
              <w:rPr>
                <w:szCs w:val="20"/>
              </w:rPr>
              <w:t>Mass Care Services, Environmental Response/Health and Safety, Public Health and Medical Services</w:t>
            </w:r>
            <w:r>
              <w:rPr>
                <w:szCs w:val="20"/>
              </w:rPr>
              <w:t>, Public Information and Warning</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Main Objective</w:t>
            </w:r>
          </w:p>
        </w:tc>
        <w:tc>
          <w:tcPr>
            <w:tcW w:w="7668" w:type="dxa"/>
            <w:vAlign w:val="center"/>
          </w:tcPr>
          <w:p w:rsidR="00360A04" w:rsidRPr="00A07A32" w:rsidRDefault="00360A04" w:rsidP="00360A04">
            <w:pPr>
              <w:spacing w:before="120" w:after="120"/>
              <w:rPr>
                <w:szCs w:val="20"/>
                <w:highlight w:val="lightGray"/>
              </w:rPr>
            </w:pPr>
            <w:r w:rsidRPr="008E7B64">
              <w:rPr>
                <w:szCs w:val="20"/>
              </w:rPr>
              <w:t>The purpose of this drill is to evaluate player actions against current response plans and procedures for the elements of a response to a radiological incident that take place at a CRC.</w:t>
            </w:r>
            <w:r w:rsidRPr="00DF1FE1">
              <w:rPr>
                <w:szCs w:val="20"/>
              </w:rPr>
              <w:t xml:space="preserve"> </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360A04" w:rsidRPr="00A07A32" w:rsidRDefault="00360A04" w:rsidP="005720BB">
            <w:pPr>
              <w:spacing w:before="120" w:after="120"/>
              <w:rPr>
                <w:szCs w:val="20"/>
                <w:highlight w:val="lightGray"/>
              </w:rPr>
            </w:pPr>
            <w:r w:rsidRPr="000563D7">
              <w:rPr>
                <w:szCs w:val="20"/>
              </w:rPr>
              <w:t>Radiological</w:t>
            </w:r>
            <w:r w:rsidR="005720BB">
              <w:rPr>
                <w:szCs w:val="20"/>
              </w:rPr>
              <w:t>/nuclear incident</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360A04" w:rsidRPr="00A07A32" w:rsidRDefault="00360A04" w:rsidP="005720BB">
            <w:pPr>
              <w:spacing w:before="120" w:after="120"/>
              <w:rPr>
                <w:szCs w:val="20"/>
                <w:highlight w:val="lightGray"/>
              </w:rPr>
            </w:pPr>
            <w:r>
              <w:rPr>
                <w:szCs w:val="20"/>
              </w:rPr>
              <w:t xml:space="preserve">An Improvised Nuclear Device </w:t>
            </w:r>
            <w:r w:rsidR="005720BB">
              <w:rPr>
                <w:szCs w:val="20"/>
              </w:rPr>
              <w:t>(IND) detonates</w:t>
            </w:r>
            <w:r w:rsidRPr="00DF1FE1">
              <w:rPr>
                <w:szCs w:val="20"/>
              </w:rPr>
              <w:t xml:space="preserve"> in a city 100 miles away; the population is evacuated to other communities</w:t>
            </w:r>
            <w:r>
              <w:rPr>
                <w:szCs w:val="20"/>
              </w:rPr>
              <w:t>,</w:t>
            </w:r>
            <w:r w:rsidRPr="00DF1FE1">
              <w:rPr>
                <w:szCs w:val="20"/>
              </w:rPr>
              <w:t xml:space="preserve"> and CRCs are established to screen the evacuees for contamination</w:t>
            </w:r>
            <w:r w:rsidR="005720BB">
              <w:rPr>
                <w:szCs w:val="20"/>
              </w:rPr>
              <w:t xml:space="preserve"> and provide assistance, referrals, and information</w:t>
            </w:r>
            <w:r w:rsidRPr="00DF1FE1">
              <w:rPr>
                <w:szCs w:val="20"/>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w:t>
            </w:r>
            <w:r>
              <w:rPr>
                <w:szCs w:val="20"/>
                <w:highlight w:val="lightGray"/>
              </w:rPr>
              <w:t>sed</w:t>
            </w:r>
            <w:r w:rsidRPr="00A07A32">
              <w:rPr>
                <w:szCs w:val="20"/>
                <w:highlight w:val="lightGray"/>
              </w:rPr>
              <w:t>, if applicable]</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360A04" w:rsidRPr="00A07A32" w:rsidRDefault="00360A04" w:rsidP="00360A04">
            <w:pPr>
              <w:spacing w:before="120" w:after="120"/>
              <w:rPr>
                <w:szCs w:val="20"/>
                <w:highlight w:val="lightGray"/>
              </w:rPr>
            </w:pPr>
            <w:r w:rsidRPr="00A07A32">
              <w:rPr>
                <w:highlight w:val="lightGray"/>
              </w:rPr>
              <w:t>[</w:t>
            </w:r>
            <w:r>
              <w:rPr>
                <w:highlight w:val="lightGray"/>
              </w:rPr>
              <w:t xml:space="preserve">List participating organizations; if lengthy, include just the primary organizations here and </w:t>
            </w:r>
            <w:r w:rsidRPr="00A07A32">
              <w:rPr>
                <w:highlight w:val="lightGray"/>
              </w:rPr>
              <w:t>the full list of participating agencies in Appendix B</w:t>
            </w:r>
            <w:r>
              <w:rPr>
                <w:highlight w:val="lightGray"/>
              </w:rPr>
              <w:t>.</w:t>
            </w:r>
            <w:r w:rsidRPr="00A07A32">
              <w:rPr>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360A04" w:rsidRPr="00A07A32" w:rsidRDefault="00360A04" w:rsidP="00360A04">
            <w:pPr>
              <w:spacing w:before="120" w:after="120"/>
              <w:rPr>
                <w:szCs w:val="20"/>
                <w:highlight w:val="lightGray"/>
              </w:rPr>
            </w:pPr>
            <w:r w:rsidRPr="00A07A32">
              <w:rPr>
                <w:szCs w:val="20"/>
                <w:highlight w:val="lightGray"/>
              </w:rPr>
              <w:t xml:space="preserve">[Insert the name, title, agency, address, phone number, and email address of the primary </w:t>
            </w:r>
            <w:r>
              <w:rPr>
                <w:szCs w:val="20"/>
                <w:highlight w:val="lightGray"/>
              </w:rPr>
              <w:t>drill point of contact</w:t>
            </w:r>
            <w:r w:rsidRPr="00A07A32">
              <w:rPr>
                <w:szCs w:val="20"/>
                <w:highlight w:val="lightGray"/>
              </w:rPr>
              <w:t xml:space="preserve"> (e.g., </w:t>
            </w:r>
            <w:r>
              <w:rPr>
                <w:szCs w:val="20"/>
                <w:highlight w:val="lightGray"/>
              </w:rPr>
              <w:t>drill</w:t>
            </w:r>
            <w:r w:rsidRPr="00A07A32">
              <w:rPr>
                <w:szCs w:val="20"/>
                <w:highlight w:val="lightGray"/>
              </w:rPr>
              <w:t xml:space="preserve"> director or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11"/>
          <w:footerReference w:type="default" r:id="rId12"/>
          <w:pgSz w:w="12240" w:h="15840" w:code="1"/>
          <w:pgMar w:top="1440" w:right="1440" w:bottom="1440" w:left="1440" w:header="432" w:footer="432" w:gutter="0"/>
          <w:pgNumType w:start="1"/>
          <w:cols w:space="720"/>
          <w:docGrid w:linePitch="360"/>
        </w:sectPr>
      </w:pPr>
    </w:p>
    <w:p w:rsidR="00A43A33" w:rsidRDefault="0081510D">
      <w:pPr>
        <w:pStyle w:val="Heading1"/>
      </w:pPr>
      <w:bookmarkStart w:id="2" w:name="_Toc419460824"/>
      <w:bookmarkStart w:id="3" w:name="_Toc335992123"/>
      <w:bookmarkStart w:id="4" w:name="_Toc336197855"/>
      <w:bookmarkStart w:id="5" w:name="_Toc336596348"/>
      <w:r>
        <w:lastRenderedPageBreak/>
        <w:t>Actor</w:t>
      </w:r>
      <w:r w:rsidR="00657735">
        <w:t xml:space="preserve"> Information</w:t>
      </w:r>
      <w:r>
        <w:t xml:space="preserve"> and Guidance</w:t>
      </w:r>
      <w:bookmarkEnd w:id="2"/>
    </w:p>
    <w:p w:rsidR="0081510D" w:rsidRDefault="0081510D" w:rsidP="00F84DBD">
      <w:pPr>
        <w:rPr>
          <w:kern w:val="32"/>
        </w:rPr>
      </w:pPr>
      <w:r>
        <w:rPr>
          <w:kern w:val="32"/>
        </w:rPr>
        <w:t>Thank you for volunteering to participate as an Actor in the [</w:t>
      </w:r>
      <w:r w:rsidRPr="0081510D">
        <w:rPr>
          <w:kern w:val="32"/>
          <w:highlight w:val="lightGray"/>
        </w:rPr>
        <w:t>CRC Drill Name</w:t>
      </w:r>
      <w:r>
        <w:rPr>
          <w:kern w:val="32"/>
        </w:rPr>
        <w:t>]! Your participation will help us hold a realistic drill that gives players an opportunity to exercise their emergency response capabilities.</w:t>
      </w:r>
      <w:r w:rsidR="008E39BF">
        <w:rPr>
          <w:kern w:val="32"/>
        </w:rPr>
        <w:t xml:space="preserve"> Without your assistance, this drill would not be possible.</w:t>
      </w:r>
    </w:p>
    <w:p w:rsidR="0081510D" w:rsidRDefault="0081510D" w:rsidP="00F84DBD">
      <w:pPr>
        <w:rPr>
          <w:kern w:val="32"/>
        </w:rPr>
      </w:pPr>
    </w:p>
    <w:p w:rsidR="002E4160" w:rsidRDefault="003D3F88" w:rsidP="00F84DBD">
      <w:pPr>
        <w:rPr>
          <w:kern w:val="32"/>
        </w:rPr>
      </w:pPr>
      <w:r>
        <w:rPr>
          <w:kern w:val="32"/>
        </w:rPr>
        <w:t xml:space="preserve">You will be playing the role of a member of the general public who has been advised to go to a Community Reception Center (CRC) for </w:t>
      </w:r>
      <w:r w:rsidR="00ED7DC3">
        <w:rPr>
          <w:kern w:val="32"/>
        </w:rPr>
        <w:t xml:space="preserve">registration, </w:t>
      </w:r>
      <w:r>
        <w:rPr>
          <w:kern w:val="32"/>
        </w:rPr>
        <w:t>radiation screening, possible decontamination, and</w:t>
      </w:r>
      <w:r w:rsidR="00ED7DC3">
        <w:rPr>
          <w:kern w:val="32"/>
        </w:rPr>
        <w:t xml:space="preserve"> other assistance</w:t>
      </w:r>
      <w:r>
        <w:rPr>
          <w:kern w:val="32"/>
        </w:rPr>
        <w:t xml:space="preserve"> after a radiological</w:t>
      </w:r>
      <w:r w:rsidR="00F72291">
        <w:rPr>
          <w:kern w:val="32"/>
        </w:rPr>
        <w:t>/nuclear</w:t>
      </w:r>
      <w:r>
        <w:rPr>
          <w:kern w:val="32"/>
        </w:rPr>
        <w:t xml:space="preserve"> incident in your city. </w:t>
      </w:r>
      <w:r w:rsidR="00F84DBD">
        <w:rPr>
          <w:kern w:val="32"/>
        </w:rPr>
        <w:t>Th</w:t>
      </w:r>
      <w:r w:rsidR="00B12057">
        <w:rPr>
          <w:kern w:val="32"/>
        </w:rPr>
        <w:t xml:space="preserve">ese Actor Instructions </w:t>
      </w:r>
      <w:r w:rsidR="0081510D">
        <w:rPr>
          <w:kern w:val="32"/>
        </w:rPr>
        <w:t xml:space="preserve">are intended </w:t>
      </w:r>
      <w:r w:rsidR="002E4160" w:rsidRPr="002E4160">
        <w:rPr>
          <w:kern w:val="32"/>
        </w:rPr>
        <w:t xml:space="preserve">to help </w:t>
      </w:r>
      <w:r w:rsidR="0081510D">
        <w:rPr>
          <w:kern w:val="32"/>
        </w:rPr>
        <w:t>you</w:t>
      </w:r>
      <w:r w:rsidR="002E4160" w:rsidRPr="002E4160">
        <w:rPr>
          <w:kern w:val="32"/>
        </w:rPr>
        <w:t xml:space="preserve"> understand </w:t>
      </w:r>
      <w:r w:rsidR="0081510D">
        <w:rPr>
          <w:kern w:val="32"/>
        </w:rPr>
        <w:t>your role</w:t>
      </w:r>
      <w:r w:rsidR="002E4160" w:rsidRPr="002E4160">
        <w:rPr>
          <w:kern w:val="32"/>
        </w:rPr>
        <w:t xml:space="preserve"> in </w:t>
      </w:r>
      <w:r w:rsidR="0081510D">
        <w:rPr>
          <w:kern w:val="32"/>
        </w:rPr>
        <w:t xml:space="preserve">the </w:t>
      </w:r>
      <w:r w:rsidR="002E4160">
        <w:rPr>
          <w:kern w:val="32"/>
        </w:rPr>
        <w:t>drill</w:t>
      </w:r>
      <w:r w:rsidR="00ED7DC3">
        <w:rPr>
          <w:kern w:val="32"/>
        </w:rPr>
        <w:t xml:space="preserve"> and to enable you to play your part effectively</w:t>
      </w:r>
      <w:r w:rsidR="002E4160" w:rsidRPr="002E4160">
        <w:rPr>
          <w:kern w:val="32"/>
        </w:rPr>
        <w:t xml:space="preserve">. </w:t>
      </w:r>
      <w:r w:rsidR="0081510D">
        <w:rPr>
          <w:kern w:val="32"/>
        </w:rPr>
        <w:t>This information will be reviewed during</w:t>
      </w:r>
      <w:r w:rsidR="002E4160" w:rsidRPr="002E4160">
        <w:rPr>
          <w:kern w:val="32"/>
        </w:rPr>
        <w:t xml:space="preserve"> the </w:t>
      </w:r>
      <w:r w:rsidR="0081510D">
        <w:rPr>
          <w:kern w:val="32"/>
        </w:rPr>
        <w:t xml:space="preserve">actor </w:t>
      </w:r>
      <w:r w:rsidR="002E4160" w:rsidRPr="002E4160">
        <w:rPr>
          <w:kern w:val="32"/>
        </w:rPr>
        <w:t xml:space="preserve">orientation prior to the start of </w:t>
      </w:r>
      <w:r w:rsidR="002E4160">
        <w:rPr>
          <w:kern w:val="32"/>
        </w:rPr>
        <w:t>drill</w:t>
      </w:r>
      <w:r w:rsidR="002E4160" w:rsidRPr="002E4160">
        <w:rPr>
          <w:kern w:val="32"/>
        </w:rPr>
        <w:t xml:space="preserve"> play</w:t>
      </w:r>
      <w:r w:rsidR="002E4160">
        <w:rPr>
          <w:kern w:val="32"/>
        </w:rPr>
        <w:t>,</w:t>
      </w:r>
      <w:r w:rsidR="002E4160" w:rsidRPr="002E4160">
        <w:rPr>
          <w:kern w:val="32"/>
        </w:rPr>
        <w:t xml:space="preserve"> </w:t>
      </w:r>
      <w:r w:rsidR="0081510D">
        <w:rPr>
          <w:kern w:val="32"/>
        </w:rPr>
        <w:t>when you may also ask</w:t>
      </w:r>
      <w:r w:rsidR="002E4160" w:rsidRPr="002E4160">
        <w:rPr>
          <w:kern w:val="32"/>
        </w:rPr>
        <w:t xml:space="preserve"> questions. </w:t>
      </w:r>
    </w:p>
    <w:p w:rsidR="00F84DBD" w:rsidRDefault="00F84DBD" w:rsidP="00F84DBD">
      <w:pPr>
        <w:pStyle w:val="Heading2"/>
        <w:rPr>
          <w:kern w:val="32"/>
        </w:rPr>
      </w:pPr>
      <w:bookmarkStart w:id="6" w:name="_Toc419460825"/>
      <w:r>
        <w:rPr>
          <w:kern w:val="32"/>
        </w:rPr>
        <w:t>Purpose</w:t>
      </w:r>
      <w:bookmarkEnd w:id="6"/>
    </w:p>
    <w:p w:rsidR="00F84DBD" w:rsidRDefault="00F84DBD" w:rsidP="00F84DBD">
      <w:pPr>
        <w:rPr>
          <w:kern w:val="32"/>
        </w:rPr>
      </w:pPr>
      <w:r>
        <w:rPr>
          <w:kern w:val="32"/>
        </w:rPr>
        <w:t xml:space="preserve">This CRC Drill is designed to establish a learning environment for players to exercise emergency response plans, policies, and procedures as they pertain to operating a CRC. </w:t>
      </w:r>
      <w:r w:rsidR="00332AD6">
        <w:rPr>
          <w:kern w:val="32"/>
        </w:rPr>
        <w:t>The drill serves as a training tool and helps identify strengths and areas for improvement.</w:t>
      </w:r>
    </w:p>
    <w:p w:rsidR="00F84DBD" w:rsidRDefault="00F84DBD" w:rsidP="00F84DBD">
      <w:pPr>
        <w:rPr>
          <w:kern w:val="32"/>
        </w:rPr>
      </w:pPr>
    </w:p>
    <w:p w:rsidR="00F84DBD" w:rsidRDefault="00F84DBD" w:rsidP="00F84DBD">
      <w:pPr>
        <w:rPr>
          <w:kern w:val="32"/>
        </w:rPr>
      </w:pPr>
      <w:r>
        <w:rPr>
          <w:kern w:val="32"/>
        </w:rPr>
        <w:t xml:space="preserve">A </w:t>
      </w:r>
      <w:r w:rsidRPr="008A36CA">
        <w:rPr>
          <w:kern w:val="32"/>
        </w:rPr>
        <w:t>CRC perform</w:t>
      </w:r>
      <w:r>
        <w:rPr>
          <w:kern w:val="32"/>
        </w:rPr>
        <w:t>s</w:t>
      </w:r>
      <w:r w:rsidRPr="008A36CA">
        <w:rPr>
          <w:kern w:val="32"/>
        </w:rPr>
        <w:t xml:space="preserve"> the following elements: </w:t>
      </w:r>
    </w:p>
    <w:p w:rsidR="00F84DBD" w:rsidRPr="008A36CA" w:rsidRDefault="00F84DBD" w:rsidP="00F84DBD">
      <w:pPr>
        <w:rPr>
          <w:kern w:val="32"/>
        </w:rPr>
      </w:pPr>
    </w:p>
    <w:p w:rsidR="00F84DBD" w:rsidRPr="008A36CA" w:rsidRDefault="00F84DBD" w:rsidP="00C31CE2">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 xml:space="preserve">Receives, registers and tracks potentially contaminated persons. </w:t>
      </w:r>
    </w:p>
    <w:p w:rsidR="00F84DBD" w:rsidRPr="008A36CA" w:rsidRDefault="00F84DBD" w:rsidP="00C31CE2">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Screens the affected population for external contamination.</w:t>
      </w:r>
    </w:p>
    <w:p w:rsidR="00F84DBD" w:rsidRPr="008A36CA" w:rsidRDefault="00F84DBD" w:rsidP="00C31CE2">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Decontaminates persons with identified external contamination</w:t>
      </w:r>
    </w:p>
    <w:p w:rsidR="00F84DBD" w:rsidRPr="008A36CA" w:rsidRDefault="00F84DBD" w:rsidP="00C31CE2">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Provides first aid for minor injuries.</w:t>
      </w:r>
    </w:p>
    <w:p w:rsidR="00F72291" w:rsidRPr="00F72291" w:rsidRDefault="00F72291" w:rsidP="00C31CE2">
      <w:pPr>
        <w:pStyle w:val="ListParagraph"/>
        <w:numPr>
          <w:ilvl w:val="0"/>
          <w:numId w:val="7"/>
        </w:numPr>
        <w:spacing w:after="240"/>
        <w:ind w:left="360"/>
        <w:rPr>
          <w:rFonts w:ascii="Times New Roman" w:hAnsi="Times New Roman" w:cs="Times New Roman"/>
          <w:kern w:val="32"/>
        </w:rPr>
      </w:pPr>
      <w:r w:rsidRPr="00F72291">
        <w:rPr>
          <w:rFonts w:ascii="Times New Roman" w:hAnsi="Times New Roman" w:cs="Times New Roman"/>
          <w:kern w:val="32"/>
        </w:rPr>
        <w:t>Provides psychosocial first aid as needed</w:t>
      </w:r>
    </w:p>
    <w:p w:rsidR="00F72291" w:rsidRPr="00F72291" w:rsidRDefault="00F72291" w:rsidP="00C31CE2">
      <w:pPr>
        <w:pStyle w:val="ListParagraph"/>
        <w:numPr>
          <w:ilvl w:val="0"/>
          <w:numId w:val="7"/>
        </w:numPr>
        <w:spacing w:after="240"/>
        <w:ind w:left="360"/>
        <w:rPr>
          <w:rFonts w:ascii="Times New Roman" w:hAnsi="Times New Roman" w:cs="Times New Roman"/>
          <w:kern w:val="32"/>
        </w:rPr>
      </w:pPr>
      <w:r w:rsidRPr="00F72291">
        <w:rPr>
          <w:rFonts w:ascii="Times New Roman" w:hAnsi="Times New Roman" w:cs="Times New Roman"/>
          <w:kern w:val="32"/>
        </w:rPr>
        <w:t>Refers individuals for additional medical, psychological, or health physics assistance as necessary.</w:t>
      </w:r>
    </w:p>
    <w:p w:rsidR="00F84DBD" w:rsidRPr="008A36CA" w:rsidRDefault="00F72291" w:rsidP="00C31CE2">
      <w:pPr>
        <w:pStyle w:val="ListParagraph"/>
        <w:widowControl/>
        <w:numPr>
          <w:ilvl w:val="0"/>
          <w:numId w:val="7"/>
        </w:numPr>
        <w:autoSpaceDE/>
        <w:autoSpaceDN/>
        <w:adjustRightInd/>
        <w:spacing w:after="240"/>
        <w:ind w:left="360"/>
        <w:rPr>
          <w:rFonts w:ascii="Times New Roman" w:hAnsi="Times New Roman" w:cs="Times New Roman"/>
          <w:kern w:val="32"/>
        </w:rPr>
      </w:pPr>
      <w:r w:rsidRPr="00F72291">
        <w:rPr>
          <w:rFonts w:ascii="Times New Roman" w:hAnsi="Times New Roman" w:cs="Times New Roman"/>
          <w:kern w:val="32"/>
        </w:rPr>
        <w:t>Addresses the communication and information issues related to the operation of the CRC.</w:t>
      </w:r>
    </w:p>
    <w:p w:rsidR="00C10715" w:rsidRDefault="00C10715" w:rsidP="00C10715">
      <w:pPr>
        <w:pStyle w:val="Heading2"/>
      </w:pPr>
      <w:bookmarkStart w:id="7" w:name="_Toc419460826"/>
      <w:bookmarkEnd w:id="3"/>
      <w:bookmarkEnd w:id="4"/>
      <w:bookmarkEnd w:id="5"/>
      <w:r>
        <w:t>Drill Participants</w:t>
      </w:r>
      <w:bookmarkEnd w:id="7"/>
    </w:p>
    <w:p w:rsidR="00FF717C" w:rsidRPr="00FF717C" w:rsidRDefault="00FF717C" w:rsidP="00FF717C">
      <w:pPr>
        <w:pStyle w:val="ListBullet"/>
        <w:numPr>
          <w:ilvl w:val="0"/>
          <w:numId w:val="0"/>
        </w:numPr>
        <w:spacing w:after="240"/>
      </w:pPr>
      <w:r>
        <w:t>The CRC Drill will include the following types of participants:</w:t>
      </w:r>
    </w:p>
    <w:p w:rsidR="00FF717C" w:rsidRDefault="00FF717C" w:rsidP="00C31CE2">
      <w:pPr>
        <w:pStyle w:val="ListBullet"/>
        <w:tabs>
          <w:tab w:val="clear" w:pos="720"/>
          <w:tab w:val="num" w:pos="360"/>
        </w:tabs>
        <w:spacing w:after="240"/>
        <w:ind w:left="360"/>
      </w:pPr>
      <w:r w:rsidRPr="00A2089D">
        <w:rPr>
          <w:b/>
        </w:rPr>
        <w:t>Players.</w:t>
      </w:r>
      <w:r w:rsidRPr="00F701F5">
        <w:t xml:space="preserve">  </w:t>
      </w:r>
      <w:r w:rsidRPr="00EE26C8">
        <w:t>Players are participating agency personnel who have an active role in responding to the simulated emergency. Players will perform their regular and/or assigned roles and responsibilities in the CRC during the drill.</w:t>
      </w:r>
      <w:r>
        <w:t xml:space="preserve"> During [</w:t>
      </w:r>
      <w:r w:rsidRPr="00205519">
        <w:rPr>
          <w:highlight w:val="lightGray"/>
        </w:rPr>
        <w:t>this drill</w:t>
      </w:r>
      <w:r w:rsidR="00205519">
        <w:t>]</w:t>
      </w:r>
      <w:r>
        <w:t>, the players are from [</w:t>
      </w:r>
      <w:r w:rsidRPr="00FF717C">
        <w:rPr>
          <w:highlight w:val="lightGray"/>
        </w:rPr>
        <w:t>organization name(s)</w:t>
      </w:r>
      <w:r>
        <w:t>].</w:t>
      </w:r>
    </w:p>
    <w:p w:rsidR="00FF717C" w:rsidRPr="004F326C" w:rsidRDefault="00FF717C" w:rsidP="00C31CE2">
      <w:pPr>
        <w:pStyle w:val="ListBullet"/>
        <w:tabs>
          <w:tab w:val="clear" w:pos="720"/>
          <w:tab w:val="num" w:pos="360"/>
        </w:tabs>
        <w:spacing w:after="240"/>
        <w:ind w:left="360"/>
      </w:pPr>
      <w:r w:rsidRPr="004F326C">
        <w:rPr>
          <w:b/>
        </w:rPr>
        <w:t>Actors.</w:t>
      </w:r>
      <w:r w:rsidRPr="004F326C">
        <w:t xml:space="preserve">  </w:t>
      </w:r>
      <w:r>
        <w:t>Volunteer a</w:t>
      </w:r>
      <w:r w:rsidRPr="00EE26C8">
        <w:t xml:space="preserve">ctors </w:t>
      </w:r>
      <w:r>
        <w:t xml:space="preserve">will </w:t>
      </w:r>
      <w:r w:rsidRPr="00EE26C8">
        <w:t xml:space="preserve">simulate specific roles during drill play. They </w:t>
      </w:r>
      <w:r>
        <w:t xml:space="preserve">will </w:t>
      </w:r>
      <w:r w:rsidRPr="00EE26C8">
        <w:t xml:space="preserve">play the role of </w:t>
      </w:r>
      <w:r w:rsidR="00C42CCB">
        <w:t xml:space="preserve">survivors or others affected by the incident who have been </w:t>
      </w:r>
      <w:r w:rsidRPr="00EE26C8">
        <w:t>advised to go to the CRC</w:t>
      </w:r>
      <w:r w:rsidR="00C42CCB">
        <w:t xml:space="preserve">, </w:t>
      </w:r>
      <w:r w:rsidR="00C42CCB">
        <w:lastRenderedPageBreak/>
        <w:t>or who have decided to self-report,</w:t>
      </w:r>
      <w:r>
        <w:t xml:space="preserve"> following detonation of an </w:t>
      </w:r>
      <w:r w:rsidR="006075D1">
        <w:t>IND</w:t>
      </w:r>
      <w:r>
        <w:t xml:space="preserve"> in their town</w:t>
      </w:r>
      <w:r w:rsidRPr="00EE26C8">
        <w:t>. A controller will be assigned to manage this group.</w:t>
      </w:r>
    </w:p>
    <w:p w:rsidR="00FF717C" w:rsidRDefault="00FF717C" w:rsidP="00C31CE2">
      <w:pPr>
        <w:pStyle w:val="ListBullet"/>
        <w:tabs>
          <w:tab w:val="clear" w:pos="720"/>
          <w:tab w:val="num" w:pos="360"/>
        </w:tabs>
        <w:spacing w:after="240"/>
        <w:ind w:left="360"/>
      </w:pPr>
      <w:r w:rsidRPr="00A2089D">
        <w:rPr>
          <w:b/>
        </w:rPr>
        <w:t>Controllers.</w:t>
      </w:r>
      <w:r w:rsidRPr="00F701F5">
        <w:t xml:space="preserve">  </w:t>
      </w:r>
      <w:r w:rsidRPr="00C87813">
        <w:t xml:space="preserve">Controllers set up and operate the drill site, plan and manage drill play, and direct the pace of drill play. Controllers may </w:t>
      </w:r>
      <w:r>
        <w:t>deliver “injects” to drive</w:t>
      </w:r>
      <w:r w:rsidRPr="00C87813">
        <w:t xml:space="preserve"> certain player actions. </w:t>
      </w:r>
      <w:r>
        <w:t>The Actor Controller will provide instructions to the actors regarding their roles.</w:t>
      </w:r>
    </w:p>
    <w:p w:rsidR="007320C3" w:rsidRDefault="007320C3" w:rsidP="00C31CE2">
      <w:pPr>
        <w:pStyle w:val="ListBullet"/>
        <w:tabs>
          <w:tab w:val="clear" w:pos="720"/>
          <w:tab w:val="num" w:pos="360"/>
        </w:tabs>
        <w:spacing w:after="240"/>
        <w:ind w:left="360"/>
      </w:pPr>
      <w:r>
        <w:rPr>
          <w:b/>
        </w:rPr>
        <w:t>Simulation Cell (</w:t>
      </w:r>
      <w:proofErr w:type="spellStart"/>
      <w:r>
        <w:rPr>
          <w:b/>
        </w:rPr>
        <w:t>SimCell</w:t>
      </w:r>
      <w:proofErr w:type="spellEnd"/>
      <w:r>
        <w:rPr>
          <w:b/>
        </w:rPr>
        <w:t>).</w:t>
      </w:r>
      <w:r>
        <w:t xml:space="preserve"> The </w:t>
      </w:r>
      <w:proofErr w:type="spellStart"/>
      <w:r>
        <w:t>SimCell</w:t>
      </w:r>
      <w:proofErr w:type="spellEnd"/>
      <w:r>
        <w:t xml:space="preserve"> simulates interactions with nonparticipating organizations that would likely participate actively if drill events were real. The </w:t>
      </w:r>
      <w:proofErr w:type="spellStart"/>
      <w:r>
        <w:t>SimCell</w:t>
      </w:r>
      <w:proofErr w:type="spellEnd"/>
      <w:r>
        <w:t xml:space="preserve"> may also simulate other events or activities to drive play. </w:t>
      </w:r>
    </w:p>
    <w:p w:rsidR="00FF717C" w:rsidRDefault="00FF717C" w:rsidP="00C31CE2">
      <w:pPr>
        <w:pStyle w:val="ListBullet"/>
        <w:tabs>
          <w:tab w:val="clear" w:pos="720"/>
          <w:tab w:val="num" w:pos="360"/>
        </w:tabs>
        <w:spacing w:after="240"/>
        <w:ind w:left="360"/>
      </w:pPr>
      <w:r w:rsidRPr="00A2089D">
        <w:rPr>
          <w:b/>
        </w:rPr>
        <w:t>Evaluators.</w:t>
      </w:r>
      <w:r w:rsidRPr="00F701F5">
        <w:t xml:space="preserve">  </w:t>
      </w:r>
      <w:r w:rsidRPr="00C87813">
        <w:t xml:space="preserve">Evaluators evaluate and provide feedback on </w:t>
      </w:r>
      <w:r>
        <w:t>their assigned part of the CRC</w:t>
      </w:r>
      <w:r w:rsidRPr="00C87813">
        <w:t>. They will observe, assess, and document p</w:t>
      </w:r>
      <w:r w:rsidR="00AB09A8">
        <w:t>layer</w:t>
      </w:r>
      <w:r w:rsidRPr="00C87813">
        <w:t xml:space="preserve"> performance against the emergency plans and procedures established for the CRC</w:t>
      </w:r>
      <w:r>
        <w:t>. Information provided by evaluators forms the basis for the findings and recommendations in the After-Action Report (AAR)</w:t>
      </w:r>
      <w:r w:rsidRPr="00C87813">
        <w:t xml:space="preserve">. </w:t>
      </w:r>
      <w:r>
        <w:t>They will not provide feedback to players during the drill.</w:t>
      </w:r>
    </w:p>
    <w:p w:rsidR="00FF717C" w:rsidRDefault="00FF717C" w:rsidP="00C31CE2">
      <w:pPr>
        <w:pStyle w:val="ListBullet"/>
        <w:tabs>
          <w:tab w:val="clear" w:pos="720"/>
          <w:tab w:val="num" w:pos="360"/>
        </w:tabs>
        <w:spacing w:after="240"/>
        <w:ind w:left="360"/>
      </w:pPr>
      <w:r w:rsidRPr="00A2089D">
        <w:rPr>
          <w:b/>
        </w:rPr>
        <w:t>Observers.</w:t>
      </w:r>
      <w:r w:rsidRPr="00F701F5">
        <w:t xml:space="preserve">  </w:t>
      </w:r>
      <w:r w:rsidRPr="00EE26C8">
        <w:t xml:space="preserve">Observers visit or view selected segments of the drill. Observers do not play in the drill, nor do they perform any control or evaluation functions. Observers will view the drill from a designated observation area and must remain within the observation area during the drill. </w:t>
      </w:r>
      <w:r w:rsidR="00024A95">
        <w:t>During this drill, observers are expected from [</w:t>
      </w:r>
      <w:r w:rsidR="00024A95" w:rsidRPr="00024A95">
        <w:rPr>
          <w:highlight w:val="lightGray"/>
        </w:rPr>
        <w:t>organization name(s)</w:t>
      </w:r>
      <w:r w:rsidR="00024A95">
        <w:t xml:space="preserve">]. </w:t>
      </w:r>
      <w:r w:rsidRPr="004F326C">
        <w:rPr>
          <w:highlight w:val="lightGray"/>
        </w:rPr>
        <w:t>[Delete bullet if not applicable]</w:t>
      </w:r>
    </w:p>
    <w:p w:rsidR="00FF717C" w:rsidRDefault="00FF717C" w:rsidP="00C31CE2">
      <w:pPr>
        <w:pStyle w:val="ListBullet"/>
        <w:tabs>
          <w:tab w:val="clear" w:pos="720"/>
          <w:tab w:val="num" w:pos="360"/>
        </w:tabs>
        <w:spacing w:after="240"/>
        <w:ind w:left="360"/>
      </w:pPr>
      <w:r w:rsidRPr="004F326C">
        <w:rPr>
          <w:b/>
        </w:rPr>
        <w:t>Media.</w:t>
      </w:r>
      <w:r w:rsidRPr="004F326C">
        <w:t xml:space="preserve">  </w:t>
      </w:r>
      <w:r w:rsidR="004E6456">
        <w:t>Some members of the media</w:t>
      </w:r>
      <w:r w:rsidRPr="00EE26C8">
        <w:t xml:space="preserve"> </w:t>
      </w:r>
      <w:r w:rsidR="00024A95">
        <w:t>are expected to be present during the drill. They have been instructed not to speak with players or actors but to remain in a designated observation area</w:t>
      </w:r>
      <w:r w:rsidRPr="00EE26C8">
        <w:t>.</w:t>
      </w:r>
      <w:r w:rsidRPr="004F326C">
        <w:t xml:space="preserve"> </w:t>
      </w:r>
      <w:r w:rsidRPr="004F326C">
        <w:rPr>
          <w:highlight w:val="lightGray"/>
        </w:rPr>
        <w:t>[Delete bullet if not applicable]</w:t>
      </w:r>
    </w:p>
    <w:p w:rsidR="007320C3" w:rsidRDefault="007320C3" w:rsidP="00C31CE2">
      <w:pPr>
        <w:pStyle w:val="ListBullet"/>
        <w:tabs>
          <w:tab w:val="clear" w:pos="720"/>
          <w:tab w:val="num" w:pos="360"/>
        </w:tabs>
        <w:ind w:left="360"/>
      </w:pPr>
      <w:r w:rsidRPr="005F1D50">
        <w:rPr>
          <w:b/>
        </w:rPr>
        <w:t>Support Staff.</w:t>
      </w:r>
      <w:r w:rsidRPr="00F701F5">
        <w:t xml:space="preserve">  </w:t>
      </w:r>
      <w:r w:rsidRPr="00EE26C8">
        <w:t>The drill support staff includes individuals who perform administrative and logistical support tasks during the drill (e.g., registration, catering).</w:t>
      </w:r>
    </w:p>
    <w:p w:rsidR="00294DBD" w:rsidRDefault="00294DBD" w:rsidP="00294DBD">
      <w:pPr>
        <w:pStyle w:val="Heading2"/>
      </w:pPr>
      <w:bookmarkStart w:id="8" w:name="_Toc419460827"/>
      <w:r>
        <w:t>Participating Organizations</w:t>
      </w:r>
      <w:bookmarkEnd w:id="8"/>
    </w:p>
    <w:p w:rsidR="00294DBD" w:rsidRDefault="00294DBD" w:rsidP="00294DBD">
      <w:pPr>
        <w:spacing w:after="240"/>
      </w:pPr>
      <w:r>
        <w:t>The following organizations are participating in the drill:</w:t>
      </w:r>
    </w:p>
    <w:p w:rsidR="00294DBD" w:rsidRDefault="00294DBD" w:rsidP="00C31CE2">
      <w:pPr>
        <w:pStyle w:val="ListBullet"/>
        <w:tabs>
          <w:tab w:val="clear" w:pos="720"/>
          <w:tab w:val="num" w:pos="360"/>
        </w:tabs>
        <w:spacing w:after="240"/>
        <w:ind w:left="360"/>
      </w:pPr>
      <w:r>
        <w:t>[</w:t>
      </w:r>
      <w:r w:rsidRPr="00294DBD">
        <w:rPr>
          <w:highlight w:val="lightGray"/>
        </w:rPr>
        <w:t>organization name and role</w:t>
      </w:r>
      <w:r>
        <w:t>]</w:t>
      </w:r>
    </w:p>
    <w:p w:rsidR="00294DBD" w:rsidRDefault="00294DBD" w:rsidP="00C31CE2">
      <w:pPr>
        <w:pStyle w:val="ListBullet"/>
        <w:tabs>
          <w:tab w:val="clear" w:pos="720"/>
          <w:tab w:val="num" w:pos="360"/>
        </w:tabs>
        <w:spacing w:after="240"/>
        <w:ind w:left="360"/>
      </w:pPr>
      <w:r>
        <w:t>[</w:t>
      </w:r>
      <w:r w:rsidRPr="00294DBD">
        <w:rPr>
          <w:highlight w:val="lightGray"/>
        </w:rPr>
        <w:t>organization name and role</w:t>
      </w:r>
      <w:r>
        <w:t>]</w:t>
      </w:r>
    </w:p>
    <w:p w:rsidR="00294DBD" w:rsidRPr="004F326C" w:rsidRDefault="00294DBD" w:rsidP="00C31CE2">
      <w:pPr>
        <w:pStyle w:val="ListBullet"/>
        <w:tabs>
          <w:tab w:val="clear" w:pos="720"/>
          <w:tab w:val="num" w:pos="360"/>
        </w:tabs>
        <w:spacing w:after="240"/>
        <w:ind w:left="360"/>
      </w:pPr>
      <w:r>
        <w:t>[</w:t>
      </w:r>
      <w:r w:rsidRPr="00294DBD">
        <w:rPr>
          <w:highlight w:val="lightGray"/>
        </w:rPr>
        <w:t>organization name and role</w:t>
      </w:r>
      <w:r>
        <w:t>]</w:t>
      </w:r>
    </w:p>
    <w:p w:rsidR="00DE1A74" w:rsidRDefault="0087036F" w:rsidP="00DE1A74">
      <w:pPr>
        <w:pStyle w:val="Heading2"/>
      </w:pPr>
      <w:bookmarkStart w:id="9" w:name="_Toc419460828"/>
      <w:r>
        <w:t>What Will Happen during the Drill?</w:t>
      </w:r>
      <w:bookmarkEnd w:id="9"/>
    </w:p>
    <w:p w:rsidR="00BA07E3" w:rsidRDefault="00DE1A74" w:rsidP="00DE1A74">
      <w:r>
        <w:t xml:space="preserve">This CRC Drill is intended to cover the activities at the CRC once it has been activated, set up, and staffed. Play begins immediately before the arrival of the first </w:t>
      </w:r>
      <w:r w:rsidR="00577828">
        <w:t>members of the public</w:t>
      </w:r>
      <w:r>
        <w:t xml:space="preserve"> to the CRC. As an actor, you will play one </w:t>
      </w:r>
      <w:r w:rsidR="00BA07E3">
        <w:t xml:space="preserve">or more </w:t>
      </w:r>
      <w:r>
        <w:t xml:space="preserve">of these </w:t>
      </w:r>
      <w:r w:rsidR="00577828">
        <w:t>individuals</w:t>
      </w:r>
      <w:r>
        <w:t xml:space="preserve">. </w:t>
      </w:r>
    </w:p>
    <w:p w:rsidR="00BA07E3" w:rsidRDefault="00BA07E3" w:rsidP="00DE1A74"/>
    <w:p w:rsidR="00ED7DC3" w:rsidRDefault="00BA07E3" w:rsidP="00DE1A74">
      <w:r>
        <w:t>To tell you about your role, a controller will give you two cards</w:t>
      </w:r>
      <w:r w:rsidR="00ED7DC3">
        <w:t xml:space="preserve">: an </w:t>
      </w:r>
      <w:r w:rsidR="00ED7DC3" w:rsidRPr="00ED7DC3">
        <w:rPr>
          <w:b/>
        </w:rPr>
        <w:t>Actor Card</w:t>
      </w:r>
      <w:r w:rsidR="00ED7DC3">
        <w:t xml:space="preserve"> and a </w:t>
      </w:r>
      <w:r w:rsidR="00ED7DC3" w:rsidRPr="00ED7DC3">
        <w:rPr>
          <w:b/>
        </w:rPr>
        <w:t>Contamination Card</w:t>
      </w:r>
      <w:r w:rsidR="003D3F88">
        <w:t xml:space="preserve"> (see Appendix C for examples)</w:t>
      </w:r>
      <w:r w:rsidR="00ED7DC3">
        <w:t>:</w:t>
      </w:r>
    </w:p>
    <w:p w:rsidR="00DE1A74" w:rsidRPr="009D21C0" w:rsidRDefault="00ED7DC3" w:rsidP="00C31CE2">
      <w:pPr>
        <w:pStyle w:val="ListParagraph"/>
        <w:numPr>
          <w:ilvl w:val="0"/>
          <w:numId w:val="15"/>
        </w:numPr>
        <w:ind w:left="360"/>
        <w:rPr>
          <w:rFonts w:ascii="Times New Roman" w:hAnsi="Times New Roman" w:cs="Times New Roman"/>
        </w:rPr>
      </w:pPr>
      <w:r w:rsidRPr="009D21C0">
        <w:rPr>
          <w:rFonts w:ascii="Times New Roman" w:hAnsi="Times New Roman" w:cs="Times New Roman"/>
        </w:rPr>
        <w:lastRenderedPageBreak/>
        <w:t>The</w:t>
      </w:r>
      <w:r w:rsidR="00DE1A74" w:rsidRPr="009D21C0">
        <w:rPr>
          <w:rFonts w:ascii="Times New Roman" w:hAnsi="Times New Roman" w:cs="Times New Roman"/>
        </w:rPr>
        <w:t xml:space="preserve"> </w:t>
      </w:r>
      <w:r w:rsidR="00DE1A74" w:rsidRPr="009D21C0">
        <w:rPr>
          <w:rFonts w:ascii="Times New Roman" w:hAnsi="Times New Roman" w:cs="Times New Roman"/>
          <w:b/>
        </w:rPr>
        <w:t>Actor Card</w:t>
      </w:r>
      <w:r w:rsidR="00DE1A74" w:rsidRPr="009D21C0">
        <w:rPr>
          <w:rFonts w:ascii="Times New Roman" w:hAnsi="Times New Roman" w:cs="Times New Roman"/>
        </w:rPr>
        <w:t xml:space="preserve"> </w:t>
      </w:r>
      <w:r w:rsidR="00BA07E3" w:rsidRPr="009D21C0">
        <w:rPr>
          <w:rFonts w:ascii="Times New Roman" w:hAnsi="Times New Roman" w:cs="Times New Roman"/>
        </w:rPr>
        <w:t xml:space="preserve">will </w:t>
      </w:r>
      <w:r w:rsidR="00DE1A74" w:rsidRPr="009D21C0">
        <w:rPr>
          <w:rFonts w:ascii="Times New Roman" w:hAnsi="Times New Roman" w:cs="Times New Roman"/>
        </w:rPr>
        <w:t>tell</w:t>
      </w:r>
      <w:r w:rsidR="00BA07E3" w:rsidRPr="009D21C0">
        <w:rPr>
          <w:rFonts w:ascii="Times New Roman" w:hAnsi="Times New Roman" w:cs="Times New Roman"/>
        </w:rPr>
        <w:t xml:space="preserve"> you</w:t>
      </w:r>
      <w:r w:rsidR="00DE1A74" w:rsidRPr="009D21C0">
        <w:rPr>
          <w:rFonts w:ascii="Times New Roman" w:hAnsi="Times New Roman" w:cs="Times New Roman"/>
        </w:rPr>
        <w:t xml:space="preserve"> the</w:t>
      </w:r>
      <w:r w:rsidRPr="009D21C0">
        <w:rPr>
          <w:rFonts w:ascii="Times New Roman" w:hAnsi="Times New Roman" w:cs="Times New Roman"/>
        </w:rPr>
        <w:t xml:space="preserve"> age, gender, and other</w:t>
      </w:r>
      <w:r w:rsidR="00DE1A74" w:rsidRPr="009D21C0">
        <w:rPr>
          <w:rFonts w:ascii="Times New Roman" w:hAnsi="Times New Roman" w:cs="Times New Roman"/>
        </w:rPr>
        <w:t xml:space="preserve"> demographic information</w:t>
      </w:r>
      <w:r w:rsidR="00C42CCB" w:rsidRPr="009D21C0">
        <w:rPr>
          <w:rFonts w:ascii="Times New Roman" w:hAnsi="Times New Roman" w:cs="Times New Roman"/>
        </w:rPr>
        <w:t xml:space="preserve"> </w:t>
      </w:r>
      <w:r w:rsidRPr="009D21C0">
        <w:rPr>
          <w:rFonts w:ascii="Times New Roman" w:hAnsi="Times New Roman" w:cs="Times New Roman"/>
        </w:rPr>
        <w:t>associated with your role as well as</w:t>
      </w:r>
      <w:r w:rsidR="00C42CCB" w:rsidRPr="009D21C0">
        <w:rPr>
          <w:rFonts w:ascii="Times New Roman" w:hAnsi="Times New Roman" w:cs="Times New Roman"/>
        </w:rPr>
        <w:t xml:space="preserve"> what behaviors or symptoms</w:t>
      </w:r>
      <w:r w:rsidR="00DE1A74" w:rsidRPr="009D21C0">
        <w:rPr>
          <w:rFonts w:ascii="Times New Roman" w:hAnsi="Times New Roman" w:cs="Times New Roman"/>
        </w:rPr>
        <w:t xml:space="preserve"> </w:t>
      </w:r>
      <w:r w:rsidR="00BA07E3" w:rsidRPr="009D21C0">
        <w:rPr>
          <w:rFonts w:ascii="Times New Roman" w:hAnsi="Times New Roman" w:cs="Times New Roman"/>
        </w:rPr>
        <w:t>you are</w:t>
      </w:r>
      <w:r w:rsidR="00DE1A74" w:rsidRPr="009D21C0">
        <w:rPr>
          <w:rFonts w:ascii="Times New Roman" w:hAnsi="Times New Roman" w:cs="Times New Roman"/>
        </w:rPr>
        <w:t xml:space="preserve"> to </w:t>
      </w:r>
      <w:r w:rsidR="00C42CCB" w:rsidRPr="009D21C0">
        <w:rPr>
          <w:rFonts w:ascii="Times New Roman" w:hAnsi="Times New Roman" w:cs="Times New Roman"/>
        </w:rPr>
        <w:t>display</w:t>
      </w:r>
      <w:r w:rsidR="00DE1A74" w:rsidRPr="009D21C0">
        <w:rPr>
          <w:rFonts w:ascii="Times New Roman" w:hAnsi="Times New Roman" w:cs="Times New Roman"/>
        </w:rPr>
        <w:t xml:space="preserve"> as that particular </w:t>
      </w:r>
      <w:r w:rsidR="00577828" w:rsidRPr="009D21C0">
        <w:rPr>
          <w:rFonts w:ascii="Times New Roman" w:hAnsi="Times New Roman" w:cs="Times New Roman"/>
        </w:rPr>
        <w:t>individual.</w:t>
      </w:r>
      <w:r w:rsidR="00DE1A74" w:rsidRPr="009D21C0">
        <w:rPr>
          <w:rFonts w:ascii="Times New Roman" w:hAnsi="Times New Roman" w:cs="Times New Roman"/>
        </w:rPr>
        <w:t xml:space="preserve"> </w:t>
      </w:r>
      <w:r w:rsidR="00814CE2" w:rsidRPr="009D21C0">
        <w:rPr>
          <w:rFonts w:ascii="Times New Roman" w:hAnsi="Times New Roman" w:cs="Times New Roman"/>
        </w:rPr>
        <w:t xml:space="preserve">Actor Cards are used to drive specific situations or conditions requiring player response. </w:t>
      </w:r>
      <w:r w:rsidRPr="009D21C0">
        <w:rPr>
          <w:rFonts w:ascii="Times New Roman" w:hAnsi="Times New Roman" w:cs="Times New Roman"/>
        </w:rPr>
        <w:t>In some cases, t</w:t>
      </w:r>
      <w:r w:rsidR="00814CE2" w:rsidRPr="009D21C0">
        <w:rPr>
          <w:rFonts w:ascii="Times New Roman" w:hAnsi="Times New Roman" w:cs="Times New Roman"/>
        </w:rPr>
        <w:t>he Actor Card may instruct you to basically portray yourself</w:t>
      </w:r>
      <w:r w:rsidRPr="009D21C0">
        <w:rPr>
          <w:rFonts w:ascii="Times New Roman" w:hAnsi="Times New Roman" w:cs="Times New Roman"/>
        </w:rPr>
        <w:t>. In many other cases, Actor Cards</w:t>
      </w:r>
      <w:r w:rsidR="00814CE2" w:rsidRPr="009D21C0">
        <w:rPr>
          <w:rFonts w:ascii="Times New Roman" w:hAnsi="Times New Roman" w:cs="Times New Roman"/>
        </w:rPr>
        <w:t xml:space="preserve"> may call for a greater level of acting. </w:t>
      </w:r>
      <w:r w:rsidRPr="009D21C0">
        <w:rPr>
          <w:rFonts w:ascii="Times New Roman" w:hAnsi="Times New Roman" w:cs="Times New Roman"/>
        </w:rPr>
        <w:t>For example, y</w:t>
      </w:r>
      <w:r w:rsidR="00BA07E3" w:rsidRPr="009D21C0">
        <w:rPr>
          <w:rFonts w:ascii="Times New Roman" w:hAnsi="Times New Roman" w:cs="Times New Roman"/>
        </w:rPr>
        <w:t xml:space="preserve">ou may be directed to portray someone </w:t>
      </w:r>
      <w:r w:rsidR="00DE1A74" w:rsidRPr="009D21C0">
        <w:rPr>
          <w:rFonts w:ascii="Times New Roman" w:hAnsi="Times New Roman" w:cs="Times New Roman"/>
        </w:rPr>
        <w:t>who do</w:t>
      </w:r>
      <w:r w:rsidR="00BA07E3" w:rsidRPr="009D21C0">
        <w:rPr>
          <w:rFonts w:ascii="Times New Roman" w:hAnsi="Times New Roman" w:cs="Times New Roman"/>
        </w:rPr>
        <w:t>es</w:t>
      </w:r>
      <w:r w:rsidR="00DE1A74" w:rsidRPr="009D21C0">
        <w:rPr>
          <w:rFonts w:ascii="Times New Roman" w:hAnsi="Times New Roman" w:cs="Times New Roman"/>
        </w:rPr>
        <w:t xml:space="preserve"> not speak English, ha</w:t>
      </w:r>
      <w:r w:rsidR="00BA07E3" w:rsidRPr="009D21C0">
        <w:rPr>
          <w:rFonts w:ascii="Times New Roman" w:hAnsi="Times New Roman" w:cs="Times New Roman"/>
        </w:rPr>
        <w:t>s</w:t>
      </w:r>
      <w:r w:rsidR="00DE1A74" w:rsidRPr="009D21C0">
        <w:rPr>
          <w:rFonts w:ascii="Times New Roman" w:hAnsi="Times New Roman" w:cs="Times New Roman"/>
        </w:rPr>
        <w:t xml:space="preserve"> special needs, </w:t>
      </w:r>
      <w:r w:rsidR="00BA07E3" w:rsidRPr="009D21C0">
        <w:rPr>
          <w:rFonts w:ascii="Times New Roman" w:hAnsi="Times New Roman" w:cs="Times New Roman"/>
        </w:rPr>
        <w:t>is a child or has</w:t>
      </w:r>
      <w:r w:rsidR="00DE1A74" w:rsidRPr="009D21C0">
        <w:rPr>
          <w:rFonts w:ascii="Times New Roman" w:hAnsi="Times New Roman" w:cs="Times New Roman"/>
        </w:rPr>
        <w:t xml:space="preserve"> children, </w:t>
      </w:r>
      <w:r w:rsidR="00BA07E3" w:rsidRPr="009D21C0">
        <w:rPr>
          <w:rFonts w:ascii="Times New Roman" w:hAnsi="Times New Roman" w:cs="Times New Roman"/>
        </w:rPr>
        <w:t>is</w:t>
      </w:r>
      <w:r w:rsidR="00DE1A74" w:rsidRPr="009D21C0">
        <w:rPr>
          <w:rFonts w:ascii="Times New Roman" w:hAnsi="Times New Roman" w:cs="Times New Roman"/>
        </w:rPr>
        <w:t xml:space="preserve"> upset</w:t>
      </w:r>
      <w:r w:rsidRPr="009D21C0">
        <w:rPr>
          <w:rFonts w:ascii="Times New Roman" w:hAnsi="Times New Roman" w:cs="Times New Roman"/>
        </w:rPr>
        <w:t xml:space="preserve"> or </w:t>
      </w:r>
      <w:r w:rsidR="00DE1A74" w:rsidRPr="009D21C0">
        <w:rPr>
          <w:rFonts w:ascii="Times New Roman" w:hAnsi="Times New Roman" w:cs="Times New Roman"/>
        </w:rPr>
        <w:t xml:space="preserve">belligerent, or any of a number of other possibilities </w:t>
      </w:r>
      <w:r w:rsidR="00BA07E3" w:rsidRPr="009D21C0">
        <w:rPr>
          <w:rFonts w:ascii="Times New Roman" w:hAnsi="Times New Roman" w:cs="Times New Roman"/>
        </w:rPr>
        <w:t>CRC staff</w:t>
      </w:r>
      <w:r w:rsidR="00DE1A74" w:rsidRPr="009D21C0">
        <w:rPr>
          <w:rFonts w:ascii="Times New Roman" w:hAnsi="Times New Roman" w:cs="Times New Roman"/>
        </w:rPr>
        <w:t xml:space="preserve"> might encounter in a real emergency situation. </w:t>
      </w:r>
      <w:r w:rsidR="00BA07E3" w:rsidRPr="009D21C0">
        <w:rPr>
          <w:rFonts w:ascii="Times New Roman" w:hAnsi="Times New Roman" w:cs="Times New Roman"/>
        </w:rPr>
        <w:t xml:space="preserve">The CRC staff playing in this drill will </w:t>
      </w:r>
      <w:r w:rsidRPr="009D21C0">
        <w:rPr>
          <w:rFonts w:ascii="Times New Roman" w:hAnsi="Times New Roman" w:cs="Times New Roman"/>
        </w:rPr>
        <w:t>address and assist your character</w:t>
      </w:r>
      <w:r w:rsidR="00BA07E3" w:rsidRPr="009D21C0">
        <w:rPr>
          <w:rFonts w:ascii="Times New Roman" w:hAnsi="Times New Roman" w:cs="Times New Roman"/>
        </w:rPr>
        <w:t xml:space="preserve"> and your situation</w:t>
      </w:r>
      <w:r w:rsidR="00DE1A74" w:rsidRPr="009D21C0">
        <w:rPr>
          <w:rFonts w:ascii="Times New Roman" w:hAnsi="Times New Roman" w:cs="Times New Roman"/>
        </w:rPr>
        <w:t xml:space="preserve"> as called for in the plans, procedures, and protocols</w:t>
      </w:r>
      <w:r w:rsidR="00BA07E3" w:rsidRPr="009D21C0">
        <w:rPr>
          <w:rFonts w:ascii="Times New Roman" w:hAnsi="Times New Roman" w:cs="Times New Roman"/>
        </w:rPr>
        <w:t xml:space="preserve"> for the CRC</w:t>
      </w:r>
      <w:r w:rsidR="00DE1A74" w:rsidRPr="009D21C0">
        <w:rPr>
          <w:rFonts w:ascii="Times New Roman" w:hAnsi="Times New Roman" w:cs="Times New Roman"/>
        </w:rPr>
        <w:t xml:space="preserve">. </w:t>
      </w:r>
    </w:p>
    <w:p w:rsidR="00DE1A74" w:rsidRPr="009D21C0" w:rsidRDefault="00DE1A74" w:rsidP="00C31CE2">
      <w:pPr>
        <w:ind w:left="360" w:hanging="360"/>
      </w:pPr>
    </w:p>
    <w:p w:rsidR="00BA07E3" w:rsidRPr="009D21C0" w:rsidRDefault="00ED7DC3" w:rsidP="00C31CE2">
      <w:pPr>
        <w:pStyle w:val="ListParagraph"/>
        <w:numPr>
          <w:ilvl w:val="0"/>
          <w:numId w:val="15"/>
        </w:numPr>
        <w:ind w:left="360"/>
        <w:rPr>
          <w:rFonts w:ascii="Times New Roman" w:hAnsi="Times New Roman" w:cs="Times New Roman"/>
        </w:rPr>
      </w:pPr>
      <w:r w:rsidRPr="009D21C0">
        <w:rPr>
          <w:rFonts w:ascii="Times New Roman" w:hAnsi="Times New Roman" w:cs="Times New Roman"/>
        </w:rPr>
        <w:t>The</w:t>
      </w:r>
      <w:r w:rsidR="00DE1A74" w:rsidRPr="009D21C0">
        <w:rPr>
          <w:rFonts w:ascii="Times New Roman" w:hAnsi="Times New Roman" w:cs="Times New Roman"/>
        </w:rPr>
        <w:t xml:space="preserve"> </w:t>
      </w:r>
      <w:r w:rsidR="00DE1A74" w:rsidRPr="009D21C0">
        <w:rPr>
          <w:rFonts w:ascii="Times New Roman" w:hAnsi="Times New Roman" w:cs="Times New Roman"/>
          <w:b/>
        </w:rPr>
        <w:t>Contamination Card</w:t>
      </w:r>
      <w:r w:rsidR="00BA07E3" w:rsidRPr="009D21C0">
        <w:rPr>
          <w:rFonts w:ascii="Times New Roman" w:hAnsi="Times New Roman" w:cs="Times New Roman"/>
        </w:rPr>
        <w:t xml:space="preserve"> </w:t>
      </w:r>
      <w:r w:rsidR="00814CE2" w:rsidRPr="009D21C0">
        <w:rPr>
          <w:rFonts w:ascii="Times New Roman" w:hAnsi="Times New Roman" w:cs="Times New Roman"/>
        </w:rPr>
        <w:t xml:space="preserve">specifies your contamination levels, if any. </w:t>
      </w:r>
      <w:r w:rsidR="00BA07E3" w:rsidRPr="009D21C0">
        <w:rPr>
          <w:rFonts w:ascii="Times New Roman" w:hAnsi="Times New Roman" w:cs="Times New Roman"/>
        </w:rPr>
        <w:t xml:space="preserve">When CRC staff use radiation detection equipment to check you for contamination, you will hand this card to the </w:t>
      </w:r>
      <w:r w:rsidR="00BB40B5" w:rsidRPr="009D21C0">
        <w:rPr>
          <w:rFonts w:ascii="Times New Roman" w:hAnsi="Times New Roman" w:cs="Times New Roman"/>
        </w:rPr>
        <w:t xml:space="preserve">Radiological Controller; he or she will </w:t>
      </w:r>
      <w:r w:rsidR="00917F74" w:rsidRPr="009D21C0">
        <w:rPr>
          <w:rFonts w:ascii="Times New Roman" w:hAnsi="Times New Roman" w:cs="Times New Roman"/>
        </w:rPr>
        <w:t>provide simulated instrument readings</w:t>
      </w:r>
      <w:r w:rsidR="00BB40B5" w:rsidRPr="009D21C0">
        <w:rPr>
          <w:rFonts w:ascii="Times New Roman" w:hAnsi="Times New Roman" w:cs="Times New Roman"/>
        </w:rPr>
        <w:t xml:space="preserve"> to the CRC staff</w:t>
      </w:r>
      <w:r w:rsidR="00814CE2" w:rsidRPr="009D21C0">
        <w:rPr>
          <w:rFonts w:ascii="Times New Roman" w:hAnsi="Times New Roman" w:cs="Times New Roman"/>
        </w:rPr>
        <w:t xml:space="preserve"> based on their correct use of the radiation detection instruments</w:t>
      </w:r>
      <w:r w:rsidR="00BA07E3" w:rsidRPr="009D21C0">
        <w:rPr>
          <w:rFonts w:ascii="Times New Roman" w:hAnsi="Times New Roman" w:cs="Times New Roman"/>
        </w:rPr>
        <w:t>. The card may identify you as having no contamination, or it may identify that you have contamination of a particular level on all of a part of your body</w:t>
      </w:r>
      <w:r w:rsidR="00DE1A74" w:rsidRPr="009D21C0">
        <w:rPr>
          <w:rFonts w:ascii="Times New Roman" w:hAnsi="Times New Roman" w:cs="Times New Roman"/>
        </w:rPr>
        <w:t xml:space="preserve">. </w:t>
      </w:r>
      <w:r w:rsidR="00BA07E3" w:rsidRPr="009D21C0">
        <w:rPr>
          <w:rFonts w:ascii="Times New Roman" w:hAnsi="Times New Roman" w:cs="Times New Roman"/>
        </w:rPr>
        <w:t>The CRC staff p</w:t>
      </w:r>
      <w:r w:rsidR="00DE1A74" w:rsidRPr="009D21C0">
        <w:rPr>
          <w:rFonts w:ascii="Times New Roman" w:hAnsi="Times New Roman" w:cs="Times New Roman"/>
        </w:rPr>
        <w:t>layers</w:t>
      </w:r>
      <w:r w:rsidR="00BA07E3" w:rsidRPr="009D21C0">
        <w:rPr>
          <w:rFonts w:ascii="Times New Roman" w:hAnsi="Times New Roman" w:cs="Times New Roman"/>
        </w:rPr>
        <w:t xml:space="preserve"> will give you instructions on whether and how you should be decontaminated as well as next steps</w:t>
      </w:r>
      <w:r w:rsidR="00DE1A74" w:rsidRPr="009D21C0">
        <w:rPr>
          <w:rFonts w:ascii="Times New Roman" w:hAnsi="Times New Roman" w:cs="Times New Roman"/>
        </w:rPr>
        <w:t>.</w:t>
      </w:r>
    </w:p>
    <w:p w:rsidR="00156B49" w:rsidRDefault="00156B49" w:rsidP="00DE1A74"/>
    <w:p w:rsidR="00156B49" w:rsidRDefault="00156B49" w:rsidP="00DE1A74">
      <w:r>
        <w:t>To the extent that your Actor Card includes relevant information, please use this to complete the registration form. Otherwise, you may make up the information necessary to complete the form.</w:t>
      </w:r>
    </w:p>
    <w:p w:rsidR="00BA07E3" w:rsidRDefault="00BA07E3" w:rsidP="00DE1A74"/>
    <w:p w:rsidR="00DE1A74" w:rsidRDefault="00FD2A6F" w:rsidP="00DE1A74">
      <w:r>
        <w:t xml:space="preserve">Please follow the instructions that CRC staff give you throughout the drill, </w:t>
      </w:r>
      <w:r w:rsidRPr="00ED7DC3">
        <w:rPr>
          <w:u w:val="single"/>
        </w:rPr>
        <w:t xml:space="preserve">unless </w:t>
      </w:r>
      <w:proofErr w:type="gramStart"/>
      <w:r w:rsidRPr="00ED7DC3">
        <w:rPr>
          <w:u w:val="single"/>
        </w:rPr>
        <w:t>your</w:t>
      </w:r>
      <w:proofErr w:type="gramEnd"/>
      <w:r w:rsidRPr="00ED7DC3">
        <w:rPr>
          <w:u w:val="single"/>
        </w:rPr>
        <w:t xml:space="preserve"> Actor Card </w:t>
      </w:r>
      <w:r w:rsidR="00725698" w:rsidRPr="00ED7DC3">
        <w:rPr>
          <w:u w:val="single"/>
        </w:rPr>
        <w:t xml:space="preserve">or a controller </w:t>
      </w:r>
      <w:r w:rsidRPr="00ED7DC3">
        <w:rPr>
          <w:u w:val="single"/>
        </w:rPr>
        <w:t>directs you otherwise</w:t>
      </w:r>
      <w:r>
        <w:t xml:space="preserve">. Please play the role assigned to you fully, but do not go beyond it. </w:t>
      </w:r>
      <w:r w:rsidR="00814CE2">
        <w:t xml:space="preserve">If the CRC staff players do not recognize your symptoms or the situation you are trying to portray, you can increase the intensity of your symptoms, agitation, etc. as it might occur in real life. </w:t>
      </w:r>
      <w:r>
        <w:t xml:space="preserve">CRC staff players will be implementing actions as they would in real life, within the areas marked for play. </w:t>
      </w:r>
      <w:r w:rsidR="0087036F">
        <w:t xml:space="preserve">The players will take the situation seriously; so should you. </w:t>
      </w:r>
      <w:r>
        <w:t>If you have concerns with what you are asked to do, please bring them to the attention of the Actor Controller, whom you will meet during Actor Orientation.</w:t>
      </w:r>
      <w:r w:rsidR="00DE1A74">
        <w:t xml:space="preserve">  </w:t>
      </w:r>
    </w:p>
    <w:p w:rsidR="00DE1A74" w:rsidRDefault="00DE1A74" w:rsidP="00DE1A74"/>
    <w:p w:rsidR="00DE1A74" w:rsidRDefault="00FD2A6F" w:rsidP="00DE1A74">
      <w:r>
        <w:t xml:space="preserve">After you complete your time in the CRC and pass through the Discharge </w:t>
      </w:r>
      <w:r w:rsidR="00917F74">
        <w:t>S</w:t>
      </w:r>
      <w:r>
        <w:t xml:space="preserve">tation, return to the Actor Controller to turn in your cards. </w:t>
      </w:r>
      <w:r w:rsidR="00ED7DC3">
        <w:t>Depending on the size of the drill, y</w:t>
      </w:r>
      <w:r>
        <w:t xml:space="preserve">ou </w:t>
      </w:r>
      <w:r w:rsidR="00ED7DC3">
        <w:t>may then</w:t>
      </w:r>
      <w:r>
        <w:t xml:space="preserve"> receive a new set of cards so that you can p</w:t>
      </w:r>
      <w:r w:rsidR="00DE1A74">
        <w:t xml:space="preserve">roceed again, in a different role, through the CRC. </w:t>
      </w:r>
    </w:p>
    <w:p w:rsidR="00DE1A74" w:rsidRDefault="00DE1A74" w:rsidP="00DE1A74">
      <w:pPr>
        <w:pStyle w:val="Heading2"/>
      </w:pPr>
      <w:bookmarkStart w:id="10" w:name="_Toc419460829"/>
      <w:r>
        <w:t>Simulation</w:t>
      </w:r>
      <w:bookmarkEnd w:id="10"/>
    </w:p>
    <w:p w:rsidR="00DE1A74" w:rsidRDefault="00FD2A6F" w:rsidP="00DE1A74">
      <w:r>
        <w:t xml:space="preserve">Although players will perform as though the situation is real, </w:t>
      </w:r>
      <w:r w:rsidR="00DE1A74">
        <w:t>certain details will be simulated.</w:t>
      </w:r>
      <w:r>
        <w:t xml:space="preserve"> These include some player actions:</w:t>
      </w:r>
      <w:r w:rsidR="00DE1A74">
        <w:t xml:space="preserve"> [</w:t>
      </w:r>
      <w:r w:rsidR="00DE1A74" w:rsidRPr="00CD5D19">
        <w:rPr>
          <w:highlight w:val="lightGray"/>
        </w:rPr>
        <w:t>add/delete/qualify as needed</w:t>
      </w:r>
      <w:r w:rsidR="00DE1A74">
        <w:t>]</w:t>
      </w:r>
    </w:p>
    <w:p w:rsidR="00DE1A74" w:rsidRDefault="00DE1A74" w:rsidP="00DE1A74"/>
    <w:p w:rsidR="002D3B97" w:rsidRPr="006B39DB" w:rsidRDefault="002D3B97" w:rsidP="00C31CE2">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 xml:space="preserve">Players will use the appropriate radiation detection equipment according to procedure. </w:t>
      </w:r>
    </w:p>
    <w:p w:rsidR="00DE1A74" w:rsidRPr="006B39DB" w:rsidRDefault="00577828" w:rsidP="00C31CE2">
      <w:pPr>
        <w:pStyle w:val="ListParagraph"/>
        <w:numPr>
          <w:ilvl w:val="0"/>
          <w:numId w:val="11"/>
        </w:numPr>
        <w:spacing w:after="240"/>
        <w:ind w:left="360"/>
        <w:rPr>
          <w:rFonts w:ascii="Times New Roman" w:hAnsi="Times New Roman" w:cs="Times New Roman"/>
        </w:rPr>
      </w:pPr>
      <w:r>
        <w:rPr>
          <w:rFonts w:ascii="Times New Roman" w:hAnsi="Times New Roman" w:cs="Times New Roman"/>
        </w:rPr>
        <w:t>Actors playing individuals</w:t>
      </w:r>
      <w:r w:rsidR="00DE1A74" w:rsidRPr="006B39DB">
        <w:rPr>
          <w:rFonts w:ascii="Times New Roman" w:hAnsi="Times New Roman" w:cs="Times New Roman"/>
        </w:rPr>
        <w:t xml:space="preserve"> requiring decontamination </w:t>
      </w:r>
      <w:r w:rsidR="00917F74">
        <w:rPr>
          <w:rFonts w:ascii="Times New Roman" w:hAnsi="Times New Roman" w:cs="Times New Roman"/>
        </w:rPr>
        <w:t>[</w:t>
      </w:r>
      <w:r w:rsidR="00DE1A74" w:rsidRPr="00917F74">
        <w:rPr>
          <w:rFonts w:ascii="Times New Roman" w:hAnsi="Times New Roman" w:cs="Times New Roman"/>
          <w:highlight w:val="lightGray"/>
        </w:rPr>
        <w:t>will</w:t>
      </w:r>
      <w:r w:rsidR="00917F74" w:rsidRPr="00917F74">
        <w:rPr>
          <w:rFonts w:ascii="Times New Roman" w:hAnsi="Times New Roman" w:cs="Times New Roman"/>
          <w:highlight w:val="lightGray"/>
        </w:rPr>
        <w:t>/will</w:t>
      </w:r>
      <w:r w:rsidR="00DE1A74" w:rsidRPr="00917F74">
        <w:rPr>
          <w:rFonts w:ascii="Times New Roman" w:hAnsi="Times New Roman" w:cs="Times New Roman"/>
          <w:highlight w:val="lightGray"/>
        </w:rPr>
        <w:t xml:space="preserve"> not</w:t>
      </w:r>
      <w:r w:rsidR="00917F74">
        <w:rPr>
          <w:rFonts w:ascii="Times New Roman" w:hAnsi="Times New Roman" w:cs="Times New Roman"/>
        </w:rPr>
        <w:t>]</w:t>
      </w:r>
      <w:r w:rsidR="00DE1A74" w:rsidRPr="006B39DB">
        <w:rPr>
          <w:rFonts w:ascii="Times New Roman" w:hAnsi="Times New Roman" w:cs="Times New Roman"/>
        </w:rPr>
        <w:t xml:space="preserve"> actually shower.</w:t>
      </w:r>
      <w:r w:rsidR="00917F74">
        <w:rPr>
          <w:rFonts w:ascii="Times New Roman" w:hAnsi="Times New Roman" w:cs="Times New Roman"/>
        </w:rPr>
        <w:t xml:space="preserve"> [</w:t>
      </w:r>
      <w:r w:rsidR="00917F74">
        <w:rPr>
          <w:rFonts w:ascii="Times New Roman" w:hAnsi="Times New Roman" w:cs="Times New Roman"/>
          <w:highlight w:val="lightGray"/>
        </w:rPr>
        <w:t>A</w:t>
      </w:r>
      <w:r w:rsidR="00917F74" w:rsidRPr="00922BB5">
        <w:rPr>
          <w:rFonts w:ascii="Times New Roman" w:hAnsi="Times New Roman" w:cs="Times New Roman"/>
          <w:highlight w:val="lightGray"/>
        </w:rPr>
        <w:t xml:space="preserve">dd if needed:  If you are required to shower, you will be instructed, prior to the </w:t>
      </w:r>
      <w:r w:rsidR="00917F74">
        <w:rPr>
          <w:rFonts w:ascii="Times New Roman" w:hAnsi="Times New Roman" w:cs="Times New Roman"/>
          <w:highlight w:val="lightGray"/>
        </w:rPr>
        <w:t>drill</w:t>
      </w:r>
      <w:r w:rsidR="00917F74" w:rsidRPr="00922BB5">
        <w:rPr>
          <w:rFonts w:ascii="Times New Roman" w:hAnsi="Times New Roman" w:cs="Times New Roman"/>
          <w:highlight w:val="lightGray"/>
        </w:rPr>
        <w:t>, to wear appropria</w:t>
      </w:r>
      <w:r w:rsidR="00917F74" w:rsidRPr="0090140C">
        <w:rPr>
          <w:rFonts w:ascii="Times New Roman" w:hAnsi="Times New Roman" w:cs="Times New Roman"/>
          <w:highlight w:val="lightGray"/>
        </w:rPr>
        <w:t>te swimwear under your clothing</w:t>
      </w:r>
      <w:r w:rsidR="00917F74">
        <w:rPr>
          <w:rFonts w:ascii="Times New Roman" w:hAnsi="Times New Roman" w:cs="Times New Roman"/>
          <w:highlight w:val="lightGray"/>
        </w:rPr>
        <w:t>.]</w:t>
      </w:r>
    </w:p>
    <w:p w:rsidR="00DE1A74" w:rsidRPr="006B39DB" w:rsidRDefault="00577828" w:rsidP="00C31CE2">
      <w:pPr>
        <w:pStyle w:val="ListParagraph"/>
        <w:widowControl/>
        <w:numPr>
          <w:ilvl w:val="0"/>
          <w:numId w:val="11"/>
        </w:numPr>
        <w:spacing w:after="240"/>
        <w:ind w:left="360"/>
        <w:rPr>
          <w:rFonts w:ascii="Times New Roman" w:hAnsi="Times New Roman" w:cs="Times New Roman"/>
        </w:rPr>
      </w:pPr>
      <w:r>
        <w:rPr>
          <w:rFonts w:ascii="Times New Roman" w:hAnsi="Times New Roman" w:cs="Times New Roman"/>
        </w:rPr>
        <w:lastRenderedPageBreak/>
        <w:t>Individuals</w:t>
      </w:r>
      <w:r w:rsidR="00DE1A74" w:rsidRPr="006B39DB">
        <w:rPr>
          <w:rFonts w:ascii="Times New Roman" w:hAnsi="Times New Roman" w:cs="Times New Roman"/>
        </w:rPr>
        <w:t xml:space="preserve"> may be referred to internal dose assessment, but no actual assessment activities will take place and the </w:t>
      </w:r>
      <w:r>
        <w:rPr>
          <w:rFonts w:ascii="Times New Roman" w:hAnsi="Times New Roman" w:cs="Times New Roman"/>
        </w:rPr>
        <w:t>individual</w:t>
      </w:r>
      <w:r w:rsidR="00DE1A74" w:rsidRPr="006B39DB">
        <w:rPr>
          <w:rFonts w:ascii="Times New Roman" w:hAnsi="Times New Roman" w:cs="Times New Roman"/>
        </w:rPr>
        <w:t xml:space="preserve"> will then proceed to registration. </w:t>
      </w:r>
    </w:p>
    <w:p w:rsidR="00DE1A74" w:rsidRPr="006B39DB" w:rsidRDefault="00DE1A74" w:rsidP="00C31CE2">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Individual actors may tell players that they have pets, but actual pets will not be present.</w:t>
      </w:r>
      <w:r w:rsidR="00917F74">
        <w:rPr>
          <w:rFonts w:ascii="Times New Roman" w:hAnsi="Times New Roman" w:cs="Times New Roman"/>
        </w:rPr>
        <w:t xml:space="preserve"> [</w:t>
      </w:r>
      <w:r w:rsidR="00917F74" w:rsidRPr="00922BB5">
        <w:rPr>
          <w:rFonts w:ascii="Times New Roman" w:hAnsi="Times New Roman" w:cs="Times New Roman"/>
          <w:highlight w:val="lightGray"/>
        </w:rPr>
        <w:t xml:space="preserve">The Drill Planning Team will determine if actual animals are to be used and </w:t>
      </w:r>
      <w:r w:rsidR="00917F74">
        <w:rPr>
          <w:rFonts w:ascii="Times New Roman" w:hAnsi="Times New Roman" w:cs="Times New Roman"/>
          <w:highlight w:val="lightGray"/>
        </w:rPr>
        <w:t xml:space="preserve">if </w:t>
      </w:r>
      <w:r w:rsidR="00917F74" w:rsidRPr="00922BB5">
        <w:rPr>
          <w:rFonts w:ascii="Times New Roman" w:hAnsi="Times New Roman" w:cs="Times New Roman"/>
          <w:highlight w:val="lightGray"/>
        </w:rPr>
        <w:t>waivers and precautions are required.</w:t>
      </w:r>
      <w:r w:rsidR="00917F74" w:rsidRPr="00883400">
        <w:rPr>
          <w:rFonts w:ascii="Times New Roman" w:hAnsi="Times New Roman" w:cs="Times New Roman"/>
        </w:rPr>
        <w:t>]</w:t>
      </w:r>
    </w:p>
    <w:p w:rsidR="00DE1A74" w:rsidRPr="006B39DB" w:rsidRDefault="00DE1A74" w:rsidP="00C31CE2">
      <w:pPr>
        <w:pStyle w:val="ListParagraph"/>
        <w:widowControl/>
        <w:numPr>
          <w:ilvl w:val="0"/>
          <w:numId w:val="11"/>
        </w:numPr>
        <w:spacing w:after="240"/>
        <w:ind w:left="360"/>
        <w:rPr>
          <w:rFonts w:ascii="Times New Roman" w:hAnsi="Times New Roman" w:cs="Times New Roman"/>
        </w:rPr>
      </w:pPr>
      <w:r w:rsidRPr="006B39DB">
        <w:rPr>
          <w:rFonts w:ascii="Times New Roman" w:hAnsi="Times New Roman" w:cs="Times New Roman"/>
        </w:rPr>
        <w:t xml:space="preserve">A player may identify that a </w:t>
      </w:r>
      <w:r w:rsidR="00577828">
        <w:rPr>
          <w:rFonts w:ascii="Times New Roman" w:hAnsi="Times New Roman" w:cs="Times New Roman"/>
        </w:rPr>
        <w:t>member of the public</w:t>
      </w:r>
      <w:r w:rsidRPr="006B39DB">
        <w:rPr>
          <w:rFonts w:ascii="Times New Roman" w:hAnsi="Times New Roman" w:cs="Times New Roman"/>
        </w:rPr>
        <w:t xml:space="preserve"> needs first aid and </w:t>
      </w:r>
      <w:r w:rsidR="00577828">
        <w:rPr>
          <w:rFonts w:ascii="Times New Roman" w:hAnsi="Times New Roman" w:cs="Times New Roman"/>
        </w:rPr>
        <w:t>will take that person</w:t>
      </w:r>
      <w:r w:rsidRPr="006B39DB">
        <w:rPr>
          <w:rFonts w:ascii="Times New Roman" w:hAnsi="Times New Roman" w:cs="Times New Roman"/>
        </w:rPr>
        <w:t xml:space="preserve"> to that station or have first aid staff summoned, but no actual first aid activities will take place. </w:t>
      </w:r>
    </w:p>
    <w:p w:rsidR="00DE1A74" w:rsidRPr="006B39DB" w:rsidRDefault="00DE1A74" w:rsidP="00C31CE2">
      <w:pPr>
        <w:pStyle w:val="ListParagraph"/>
        <w:numPr>
          <w:ilvl w:val="0"/>
          <w:numId w:val="11"/>
        </w:numPr>
        <w:spacing w:after="240"/>
        <w:ind w:left="360"/>
        <w:rPr>
          <w:rFonts w:ascii="Times New Roman" w:hAnsi="Times New Roman" w:cs="Times New Roman"/>
        </w:rPr>
      </w:pPr>
      <w:r w:rsidRPr="006B39DB">
        <w:rPr>
          <w:rFonts w:ascii="Times New Roman" w:hAnsi="Times New Roman" w:cs="Times New Roman"/>
        </w:rPr>
        <w:t>[</w:t>
      </w:r>
      <w:r w:rsidRPr="006B39DB">
        <w:rPr>
          <w:rFonts w:ascii="Times New Roman" w:hAnsi="Times New Roman" w:cs="Times New Roman"/>
          <w:highlight w:val="lightGray"/>
        </w:rPr>
        <w:t>other</w:t>
      </w:r>
      <w:r w:rsidRPr="006B39DB">
        <w:rPr>
          <w:rFonts w:ascii="Times New Roman" w:hAnsi="Times New Roman" w:cs="Times New Roman"/>
        </w:rPr>
        <w:t xml:space="preserve">] </w:t>
      </w:r>
    </w:p>
    <w:p w:rsidR="00DE1A74" w:rsidRDefault="00DE1A74" w:rsidP="00DE1A74">
      <w:r>
        <w:t xml:space="preserve">Otherwise, players </w:t>
      </w:r>
      <w:r w:rsidR="00FD2A6F">
        <w:t>will</w:t>
      </w:r>
      <w:r>
        <w:t xml:space="preserve"> conduct operations as normally as possible and proceed to respond as called for in CRC plans, procedures, and protocols until stopped by the controller or evaluator.</w:t>
      </w:r>
    </w:p>
    <w:p w:rsidR="00FD2A6F" w:rsidRDefault="00FD2A6F" w:rsidP="00FD2A6F">
      <w:pPr>
        <w:pStyle w:val="Heading2"/>
      </w:pPr>
      <w:bookmarkStart w:id="11" w:name="_Toc419460830"/>
      <w:r>
        <w:t>Evaluation</w:t>
      </w:r>
      <w:bookmarkEnd w:id="11"/>
    </w:p>
    <w:p w:rsidR="00B263C6" w:rsidRDefault="00B263C6" w:rsidP="00B263C6">
      <w:r>
        <w:t>The goal of drill evaluation for the CRC Drill is to validate strengths and identify improvement opportunities for the participating organization(s).</w:t>
      </w:r>
      <w:r w:rsidRPr="00B263C6">
        <w:t xml:space="preserve"> </w:t>
      </w:r>
      <w:r w:rsidRPr="007A52A4">
        <w:t xml:space="preserve">Because jurisdictions are testing new and emerging plans, skills, resources, and relationships in response to a changed homeland security environment, every </w:t>
      </w:r>
      <w:r>
        <w:t>drill, exercise,</w:t>
      </w:r>
      <w:r w:rsidRPr="007A52A4">
        <w:t xml:space="preserve"> or event can be expected to result in multiple findings and recommendations for improvement.</w:t>
      </w:r>
    </w:p>
    <w:p w:rsidR="002A4C9C" w:rsidRPr="00FD189C" w:rsidRDefault="002A4C9C" w:rsidP="002A4C9C">
      <w:pPr>
        <w:pStyle w:val="Heading3"/>
      </w:pPr>
      <w:bookmarkStart w:id="12" w:name="_Toc419460831"/>
      <w:r w:rsidRPr="00FD189C">
        <w:t>Actor Debriefing</w:t>
      </w:r>
      <w:bookmarkEnd w:id="12"/>
    </w:p>
    <w:p w:rsidR="002A4C9C" w:rsidRPr="0013023F" w:rsidRDefault="002A4C9C" w:rsidP="002A4C9C">
      <w:r w:rsidRPr="0013023F">
        <w:t>Because actors in the drill have a unique vantage point (</w:t>
      </w:r>
      <w:r w:rsidR="00516179">
        <w:t>you</w:t>
      </w:r>
      <w:r w:rsidRPr="0013023F">
        <w:t xml:space="preserve"> are the people who are on the receiving end of CRC operations), it is important to gather </w:t>
      </w:r>
      <w:r w:rsidR="00516179">
        <w:t>your</w:t>
      </w:r>
      <w:r w:rsidRPr="0013023F">
        <w:t xml:space="preserve"> feedback and tap </w:t>
      </w:r>
      <w:r w:rsidR="00516179">
        <w:t>your</w:t>
      </w:r>
      <w:r w:rsidRPr="0013023F">
        <w:t xml:space="preserve"> insights. At the conclusion of drill play, the </w:t>
      </w:r>
      <w:r w:rsidR="00516179">
        <w:t>Actor</w:t>
      </w:r>
      <w:r w:rsidRPr="0013023F">
        <w:t xml:space="preserve"> Controller will facilitate a </w:t>
      </w:r>
      <w:r>
        <w:t>d</w:t>
      </w:r>
      <w:r w:rsidRPr="0013023F">
        <w:t>ebriefing/</w:t>
      </w:r>
      <w:r>
        <w:t>d</w:t>
      </w:r>
      <w:r w:rsidRPr="0013023F">
        <w:t xml:space="preserve">iscussion to allow actors to discuss </w:t>
      </w:r>
      <w:r w:rsidR="00516179">
        <w:t>your</w:t>
      </w:r>
      <w:r w:rsidRPr="0013023F">
        <w:t xml:space="preserve"> experiences, share </w:t>
      </w:r>
      <w:r w:rsidR="00516179">
        <w:t>your</w:t>
      </w:r>
      <w:r w:rsidRPr="0013023F">
        <w:t xml:space="preserve"> insights, and express </w:t>
      </w:r>
      <w:r w:rsidR="00516179">
        <w:t>your</w:t>
      </w:r>
      <w:r w:rsidRPr="0013023F">
        <w:t xml:space="preserve"> opinions about the drill.</w:t>
      </w:r>
      <w:r>
        <w:t xml:space="preserve"> This will take place at the same time as the Hot Washes for the individual stations and before the drill-wide Hot Wash (actors do not participate in this Hot Wash). </w:t>
      </w:r>
    </w:p>
    <w:p w:rsidR="00B263C6" w:rsidRDefault="00B263C6" w:rsidP="00B263C6">
      <w:pPr>
        <w:pStyle w:val="Heading3"/>
      </w:pPr>
      <w:bookmarkStart w:id="13" w:name="_Toc419460832"/>
      <w:r>
        <w:t>Feedback Forms</w:t>
      </w:r>
      <w:bookmarkEnd w:id="13"/>
    </w:p>
    <w:p w:rsidR="00B263C6" w:rsidRDefault="00B263C6" w:rsidP="00B263C6">
      <w:pPr>
        <w:pStyle w:val="BodyText"/>
      </w:pPr>
      <w:r>
        <w:t xml:space="preserve">Actors will receive </w:t>
      </w:r>
      <w:r w:rsidR="00B22D8E">
        <w:t>an Actor</w:t>
      </w:r>
      <w:r>
        <w:t xml:space="preserve"> Feedback Form to complete and return to the Actor Controller. This form gives you an opportunity to comment candidly and provide your observations of the emergency response activities and drill effectiveness.   </w:t>
      </w:r>
    </w:p>
    <w:p w:rsidR="00B263C6" w:rsidRDefault="00B263C6" w:rsidP="00B263C6">
      <w:pPr>
        <w:pStyle w:val="Heading3"/>
      </w:pPr>
      <w:bookmarkStart w:id="14" w:name="_Toc419460833"/>
      <w:r>
        <w:t>After Action Report/Improvement Plan</w:t>
      </w:r>
      <w:bookmarkEnd w:id="14"/>
    </w:p>
    <w:p w:rsidR="00B263C6" w:rsidRDefault="00B263C6" w:rsidP="00B263C6">
      <w:pPr>
        <w:pStyle w:val="BodyText"/>
      </w:pPr>
      <w:r>
        <w:t>The evaluators will compile an After-Action Report (AAR) based on their observations, the input of controllers and players, and the information in the Participant Feedback Forms. The AAR will include a rating of how the drill players performed, as well as strengths, areas for improvement, and recommendations</w:t>
      </w:r>
      <w:r w:rsidRPr="00C97B11">
        <w:t>.</w:t>
      </w:r>
      <w:r>
        <w:t xml:space="preserve"> Local officials will review this report and identify corrective actions to resolve areas identified for improvement and </w:t>
      </w:r>
      <w:r w:rsidR="00B547A3">
        <w:t xml:space="preserve">to </w:t>
      </w:r>
      <w:r>
        <w:t xml:space="preserve">implement recommendations as appropriate. </w:t>
      </w:r>
    </w:p>
    <w:p w:rsidR="00B263C6" w:rsidRPr="00DE1A74" w:rsidRDefault="00B263C6" w:rsidP="00B263C6">
      <w:pPr>
        <w:sectPr w:rsidR="00B263C6" w:rsidRPr="00DE1A74" w:rsidSect="00FC1428">
          <w:headerReference w:type="default" r:id="rId13"/>
          <w:footerReference w:type="default" r:id="rId14"/>
          <w:pgSz w:w="12240" w:h="15840" w:code="1"/>
          <w:pgMar w:top="1440" w:right="1440" w:bottom="1440" w:left="1440" w:header="432" w:footer="432" w:gutter="0"/>
          <w:cols w:space="720"/>
          <w:docGrid w:linePitch="360"/>
        </w:sectPr>
      </w:pPr>
    </w:p>
    <w:p w:rsidR="00C866AF" w:rsidRDefault="00C866AF" w:rsidP="0081510D">
      <w:pPr>
        <w:pStyle w:val="Heading1"/>
      </w:pPr>
      <w:bookmarkStart w:id="15" w:name="_Toc419460834"/>
      <w:r>
        <w:lastRenderedPageBreak/>
        <w:t xml:space="preserve">Drill </w:t>
      </w:r>
      <w:r w:rsidR="0081510D">
        <w:t>Logistics</w:t>
      </w:r>
      <w:bookmarkEnd w:id="15"/>
    </w:p>
    <w:p w:rsidR="00670320" w:rsidRDefault="00670320" w:rsidP="00670320">
      <w:pPr>
        <w:pStyle w:val="Heading2"/>
      </w:pPr>
      <w:bookmarkStart w:id="16" w:name="_Toc418861541"/>
      <w:bookmarkStart w:id="17" w:name="_Toc419460835"/>
      <w:r>
        <w:t>Schedule</w:t>
      </w:r>
      <w:bookmarkEnd w:id="16"/>
      <w:bookmarkEnd w:id="17"/>
    </w:p>
    <w:p w:rsidR="00C866AF" w:rsidRDefault="00C866AF" w:rsidP="00C866AF">
      <w:r>
        <w:t>This CRC Drill will be conducted on [</w:t>
      </w:r>
      <w:r w:rsidRPr="00C866AF">
        <w:rPr>
          <w:highlight w:val="lightGray"/>
        </w:rPr>
        <w:t>date</w:t>
      </w:r>
      <w:r>
        <w:t>], beginning at [</w:t>
      </w:r>
      <w:r w:rsidRPr="00C866AF">
        <w:rPr>
          <w:highlight w:val="lightGray"/>
        </w:rPr>
        <w:t>time</w:t>
      </w:r>
      <w:r>
        <w:t xml:space="preserve">]. </w:t>
      </w:r>
      <w:r w:rsidR="00670320">
        <w:t xml:space="preserve">Appendix A provides the detailed schedule for the drill, including time and location for actor check-in and assembly. </w:t>
      </w:r>
      <w:r>
        <w:t>Drill play is scheduled for [</w:t>
      </w:r>
      <w:r w:rsidRPr="00C866AF">
        <w:rPr>
          <w:highlight w:val="lightGray"/>
        </w:rPr>
        <w:t>duration</w:t>
      </w:r>
      <w:r>
        <w:t>] or until the Drill Director and Lead Controller determine that the drill objectives have been met at each station. The Drill Director will announce the start of the drill. The Drill Director will announce drill suspension or termination and will instruct participants to stop in place safely.</w:t>
      </w:r>
    </w:p>
    <w:p w:rsidR="00670320" w:rsidRDefault="00670320" w:rsidP="00670320">
      <w:pPr>
        <w:pStyle w:val="Heading2"/>
      </w:pPr>
      <w:bookmarkStart w:id="18" w:name="_Toc419460836"/>
      <w:r>
        <w:t>Safety</w:t>
      </w:r>
      <w:bookmarkEnd w:id="18"/>
    </w:p>
    <w:p w:rsidR="00C866AF" w:rsidRDefault="00C866AF" w:rsidP="00C866AF">
      <w:r>
        <w:t xml:space="preserve">If an actual emergency occurs, the drill may be suspended or terminated at the discretion of the Drill Director, depending on the nature of the incident. The designated phrase in case of a medical </w:t>
      </w:r>
      <w:r w:rsidR="008C4129">
        <w:t xml:space="preserve">or other </w:t>
      </w:r>
      <w:r>
        <w:t>emergency is “</w:t>
      </w:r>
      <w:r w:rsidRPr="00C866AF">
        <w:rPr>
          <w:b/>
        </w:rPr>
        <w:t>real-world emergency</w:t>
      </w:r>
      <w:r>
        <w:t>.” The Drill Director will announce resumption of the exercise.</w:t>
      </w:r>
    </w:p>
    <w:p w:rsidR="00670320" w:rsidRDefault="00670320" w:rsidP="00670320">
      <w:pPr>
        <w:pStyle w:val="Heading3"/>
      </w:pPr>
      <w:bookmarkStart w:id="19" w:name="_Toc418861543"/>
      <w:bookmarkStart w:id="20" w:name="_Toc419460837"/>
      <w:r>
        <w:t>Alcohol and Illegal Drugs</w:t>
      </w:r>
      <w:bookmarkEnd w:id="19"/>
      <w:bookmarkEnd w:id="20"/>
    </w:p>
    <w:p w:rsidR="00670320" w:rsidRPr="001911FE" w:rsidRDefault="00670320" w:rsidP="00670320">
      <w:r w:rsidRPr="001911FE">
        <w:t xml:space="preserve">Alcohol consumption will not be allowed during the drill, and the use of illegal drugs is strictly prohibited. </w:t>
      </w:r>
    </w:p>
    <w:p w:rsidR="00670320" w:rsidRDefault="00670320" w:rsidP="00670320">
      <w:pPr>
        <w:pStyle w:val="Heading3"/>
      </w:pPr>
      <w:bookmarkStart w:id="21" w:name="_Toc418861544"/>
      <w:bookmarkStart w:id="22" w:name="_Toc419460838"/>
      <w:r>
        <w:t>Smoking</w:t>
      </w:r>
      <w:bookmarkEnd w:id="21"/>
      <w:bookmarkEnd w:id="22"/>
    </w:p>
    <w:p w:rsidR="00670320" w:rsidRPr="001911FE" w:rsidRDefault="00670320" w:rsidP="00670320">
      <w:r w:rsidRPr="001911FE">
        <w:t xml:space="preserve">Smoking </w:t>
      </w:r>
      <w:r>
        <w:t>is</w:t>
      </w:r>
      <w:r w:rsidRPr="001911FE">
        <w:t xml:space="preserve"> not permitted inside the CRC or indoor drill venues. Smoking may be allowed outdoors or at designated places indoors or outdoors. [</w:t>
      </w:r>
      <w:r w:rsidRPr="009E7378">
        <w:rPr>
          <w:highlight w:val="lightGray"/>
        </w:rPr>
        <w:t>Replace with the facility’s own policy.</w:t>
      </w:r>
      <w:r w:rsidRPr="001911FE">
        <w:t>]</w:t>
      </w:r>
    </w:p>
    <w:p w:rsidR="00670320" w:rsidRDefault="00670320" w:rsidP="00670320">
      <w:pPr>
        <w:pStyle w:val="Heading2"/>
      </w:pPr>
      <w:bookmarkStart w:id="23" w:name="_Toc418861570"/>
      <w:bookmarkStart w:id="24" w:name="_Toc419460839"/>
      <w:bookmarkStart w:id="25" w:name="_Toc336596367"/>
      <w:r>
        <w:t>Participant Logistics</w:t>
      </w:r>
      <w:bookmarkEnd w:id="23"/>
      <w:bookmarkEnd w:id="24"/>
    </w:p>
    <w:p w:rsidR="00670320" w:rsidRPr="008E7B64" w:rsidRDefault="00670320" w:rsidP="00670320">
      <w:pPr>
        <w:pStyle w:val="Heading3"/>
        <w:rPr>
          <w:rFonts w:ascii="Times New Roman" w:hAnsi="Times New Roman" w:cs="Times New Roman"/>
          <w:u w:val="single"/>
        </w:rPr>
      </w:pPr>
      <w:bookmarkStart w:id="26" w:name="_Toc418861571"/>
      <w:bookmarkStart w:id="27" w:name="_Toc419460840"/>
      <w:r>
        <w:t>Parking and Transportation</w:t>
      </w:r>
      <w:bookmarkEnd w:id="26"/>
      <w:bookmarkEnd w:id="27"/>
    </w:p>
    <w:p w:rsidR="00670320" w:rsidRPr="008E7B64" w:rsidRDefault="00670320" w:rsidP="00670320">
      <w:pPr>
        <w:spacing w:after="240"/>
      </w:pPr>
      <w:r w:rsidRPr="008E7B64">
        <w:t>Parking will be available at the drill sites. [</w:t>
      </w:r>
      <w:r w:rsidRPr="009E7378">
        <w:rPr>
          <w:highlight w:val="lightGray"/>
        </w:rPr>
        <w:t>Indicate if there are specific places evaluators, controllers, players, and actors should park and whether public transportation is available.</w:t>
      </w:r>
      <w:r w:rsidRPr="008E7B64">
        <w:t>]</w:t>
      </w:r>
    </w:p>
    <w:p w:rsidR="00670320" w:rsidRPr="008E7B64" w:rsidRDefault="00670320" w:rsidP="00670320">
      <w:pPr>
        <w:pStyle w:val="Heading3"/>
        <w:rPr>
          <w:rFonts w:ascii="Times New Roman" w:hAnsi="Times New Roman" w:cs="Times New Roman"/>
          <w:u w:val="single"/>
        </w:rPr>
      </w:pPr>
      <w:bookmarkStart w:id="28" w:name="_Toc418861572"/>
      <w:bookmarkStart w:id="29" w:name="_Toc419460841"/>
      <w:r>
        <w:t>Security</w:t>
      </w:r>
      <w:bookmarkEnd w:id="28"/>
      <w:bookmarkEnd w:id="29"/>
    </w:p>
    <w:p w:rsidR="00670320" w:rsidRDefault="00670320" w:rsidP="00670320">
      <w:pPr>
        <w:spacing w:after="240"/>
      </w:pPr>
      <w:r w:rsidRPr="008E7B64">
        <w:t>[</w:t>
      </w:r>
      <w:r w:rsidRPr="009E7378">
        <w:rPr>
          <w:highlight w:val="lightGray"/>
        </w:rPr>
        <w:t>Indicate whether participants will need to go through the facility’s security in order to access the drill site.</w:t>
      </w:r>
      <w:r w:rsidRPr="008E7B64">
        <w:t>]</w:t>
      </w:r>
    </w:p>
    <w:p w:rsidR="00670320" w:rsidRDefault="00670320" w:rsidP="00670320">
      <w:pPr>
        <w:spacing w:after="240"/>
      </w:pPr>
      <w:r>
        <w:t>Access to drill sites, including participant waiting areas, is limited to drill participants. Staff at the drill registration table will control entry into the drill site, and only authorized personnel (including playing actors) will be permitted access into the drill play areas.</w:t>
      </w:r>
      <w:r w:rsidRPr="008E7B64">
        <w:t xml:space="preserve"> </w:t>
      </w:r>
    </w:p>
    <w:p w:rsidR="001B57C0" w:rsidRDefault="001B57C0" w:rsidP="00670320">
      <w:pPr>
        <w:spacing w:after="240"/>
      </w:pPr>
      <w:r w:rsidRPr="001B57C0">
        <w:t>Drill documents are intended for the use of the drill planners and participants and are not to be released or distributed without prior approval from the drill organizers [</w:t>
      </w:r>
      <w:r w:rsidRPr="001B57C0">
        <w:rPr>
          <w:shd w:val="clear" w:color="auto" w:fill="BFBFBF" w:themeFill="background1" w:themeFillShade="BF"/>
        </w:rPr>
        <w:t>or list specific name</w:t>
      </w:r>
      <w:r w:rsidRPr="001B57C0">
        <w:t>].</w:t>
      </w:r>
    </w:p>
    <w:p w:rsidR="001B57C0" w:rsidRPr="008E7B64" w:rsidRDefault="001B57C0" w:rsidP="00670320">
      <w:pPr>
        <w:spacing w:after="240"/>
      </w:pPr>
      <w:r w:rsidRPr="001B57C0">
        <w:lastRenderedPageBreak/>
        <w:t>Photos of drill players, actors or activity may not be taken, distributed, released</w:t>
      </w:r>
      <w:r>
        <w:t>,</w:t>
      </w:r>
      <w:r w:rsidRPr="001B57C0">
        <w:t xml:space="preserve"> or posted (including on social media) without permission of the drill organizers.</w:t>
      </w:r>
    </w:p>
    <w:p w:rsidR="00670320" w:rsidRPr="008E7B64" w:rsidRDefault="00670320" w:rsidP="00670320">
      <w:pPr>
        <w:pStyle w:val="Heading3"/>
        <w:rPr>
          <w:rFonts w:ascii="Times New Roman" w:hAnsi="Times New Roman" w:cs="Times New Roman"/>
          <w:u w:val="single"/>
        </w:rPr>
      </w:pPr>
      <w:bookmarkStart w:id="30" w:name="_Toc418861573"/>
      <w:bookmarkStart w:id="31" w:name="_Toc419460842"/>
      <w:r>
        <w:t>Food and Drink</w:t>
      </w:r>
      <w:bookmarkEnd w:id="30"/>
      <w:bookmarkEnd w:id="31"/>
    </w:p>
    <w:p w:rsidR="00670320" w:rsidRPr="008E7B64" w:rsidRDefault="00670320" w:rsidP="00670320">
      <w:pPr>
        <w:keepNext/>
        <w:spacing w:after="240"/>
      </w:pPr>
      <w:r w:rsidRPr="008E7B64">
        <w:t>[</w:t>
      </w:r>
      <w:r w:rsidRPr="009E7378">
        <w:rPr>
          <w:highlight w:val="lightGray"/>
        </w:rPr>
        <w:t>Indicate what refreshments are available for all drill participants and where they are located; indicate whether they will need to bring their own meal(s) or whether they should expect to go to a cafeteria or off site for a meal.</w:t>
      </w:r>
      <w:r w:rsidRPr="008E7B64">
        <w:t xml:space="preserve">] </w:t>
      </w:r>
    </w:p>
    <w:p w:rsidR="00670320" w:rsidRPr="008E7B64" w:rsidRDefault="00670320" w:rsidP="00670320">
      <w:pPr>
        <w:pStyle w:val="Heading3"/>
        <w:rPr>
          <w:rFonts w:ascii="Times New Roman" w:hAnsi="Times New Roman" w:cs="Times New Roman"/>
          <w:u w:val="single"/>
        </w:rPr>
      </w:pPr>
      <w:bookmarkStart w:id="32" w:name="_Toc418861574"/>
      <w:bookmarkStart w:id="33" w:name="_Toc419460843"/>
      <w:r>
        <w:t>Restroom Facilities</w:t>
      </w:r>
      <w:bookmarkEnd w:id="32"/>
      <w:bookmarkEnd w:id="33"/>
    </w:p>
    <w:p w:rsidR="00670320" w:rsidRPr="008E7B64" w:rsidRDefault="00670320" w:rsidP="00670320">
      <w:pPr>
        <w:spacing w:after="240"/>
      </w:pPr>
      <w:r w:rsidRPr="008E7B64">
        <w:t>[</w:t>
      </w:r>
      <w:r w:rsidRPr="009E7378">
        <w:rPr>
          <w:highlight w:val="lightGray"/>
        </w:rPr>
        <w:t>Indicate the location of restroom facilities for all drill participants and whether they are separate from those used by the CRC.</w:t>
      </w:r>
      <w:r w:rsidRPr="008E7B64">
        <w:t>]</w:t>
      </w:r>
    </w:p>
    <w:p w:rsidR="00670320" w:rsidRDefault="00670320" w:rsidP="00670320">
      <w:pPr>
        <w:pStyle w:val="Heading3"/>
      </w:pPr>
      <w:bookmarkStart w:id="34" w:name="_Toc419460844"/>
      <w:bookmarkStart w:id="35" w:name="_Toc418861552"/>
      <w:r>
        <w:t>Drill Identification</w:t>
      </w:r>
      <w:bookmarkEnd w:id="34"/>
      <w:r>
        <w:t xml:space="preserve"> </w:t>
      </w:r>
      <w:bookmarkEnd w:id="35"/>
    </w:p>
    <w:p w:rsidR="00670320" w:rsidRDefault="00670320" w:rsidP="00670320">
      <w:pPr>
        <w:pStyle w:val="BodyText"/>
        <w:spacing w:after="240"/>
      </w:pPr>
      <w:r w:rsidRPr="005F0167">
        <w:t>Identification badges will be issued to all drill participants at the registration table. These badges must be worn at all times. The chart below describes these badges.</w:t>
      </w:r>
    </w:p>
    <w:tbl>
      <w:tblPr>
        <w:tblW w:w="0" w:type="auto"/>
        <w:jc w:val="center"/>
        <w:tblInd w:w="5" w:type="dxa"/>
        <w:tblLayout w:type="fixed"/>
        <w:tblCellMar>
          <w:left w:w="0" w:type="dxa"/>
          <w:right w:w="0" w:type="dxa"/>
        </w:tblCellMar>
        <w:tblLook w:val="0000"/>
      </w:tblPr>
      <w:tblGrid>
        <w:gridCol w:w="1767"/>
        <w:gridCol w:w="1884"/>
        <w:gridCol w:w="1884"/>
        <w:gridCol w:w="1884"/>
      </w:tblGrid>
      <w:tr w:rsidR="006F1EB7" w:rsidRPr="007A721A" w:rsidTr="00AC3524">
        <w:trPr>
          <w:trHeight w:hRule="exact" w:val="408"/>
          <w:jc w:val="center"/>
        </w:trPr>
        <w:tc>
          <w:tcPr>
            <w:tcW w:w="1767" w:type="dxa"/>
            <w:tcBorders>
              <w:top w:val="single" w:sz="4" w:space="0" w:color="auto"/>
              <w:left w:val="single" w:sz="4" w:space="0" w:color="auto"/>
              <w:bottom w:val="single" w:sz="4" w:space="0" w:color="auto"/>
              <w:right w:val="single" w:sz="4" w:space="0" w:color="auto"/>
            </w:tcBorders>
            <w:shd w:val="clear" w:color="auto" w:fill="002060"/>
            <w:vAlign w:val="center"/>
          </w:tcPr>
          <w:p w:rsidR="006F1EB7" w:rsidRPr="007A721A" w:rsidRDefault="006F1EB7" w:rsidP="00AC3524">
            <w:pPr>
              <w:keepNext/>
              <w:spacing w:after="240"/>
              <w:jc w:val="center"/>
              <w:rPr>
                <w:rFonts w:ascii="Arial" w:eastAsia="Calibri" w:hAnsi="Arial" w:cs="Arial"/>
                <w:b/>
                <w:spacing w:val="4"/>
              </w:rPr>
            </w:pPr>
            <w:r w:rsidRPr="007A721A">
              <w:rPr>
                <w:rFonts w:ascii="Arial" w:eastAsia="Calibri" w:hAnsi="Arial" w:cs="Arial"/>
                <w:b/>
                <w:spacing w:val="4"/>
              </w:rPr>
              <w:t>Group</w:t>
            </w:r>
          </w:p>
        </w:tc>
        <w:tc>
          <w:tcPr>
            <w:tcW w:w="1884" w:type="dxa"/>
            <w:tcBorders>
              <w:top w:val="single" w:sz="4" w:space="0" w:color="auto"/>
              <w:left w:val="single" w:sz="4" w:space="0" w:color="auto"/>
              <w:bottom w:val="single" w:sz="4" w:space="0" w:color="auto"/>
              <w:right w:val="double" w:sz="4" w:space="0" w:color="auto"/>
            </w:tcBorders>
            <w:shd w:val="clear" w:color="auto" w:fill="002060"/>
            <w:vAlign w:val="center"/>
          </w:tcPr>
          <w:p w:rsidR="006F1EB7" w:rsidRPr="007A721A" w:rsidRDefault="006F1EB7" w:rsidP="00AC3524">
            <w:pPr>
              <w:keepNext/>
              <w:spacing w:after="240"/>
              <w:jc w:val="center"/>
              <w:rPr>
                <w:rFonts w:ascii="Arial" w:eastAsia="Calibri" w:hAnsi="Arial" w:cs="Arial"/>
                <w:b/>
                <w:spacing w:val="4"/>
              </w:rPr>
            </w:pPr>
            <w:r w:rsidRPr="007A721A">
              <w:rPr>
                <w:rFonts w:ascii="Arial" w:eastAsia="Calibri" w:hAnsi="Arial" w:cs="Arial"/>
                <w:b/>
                <w:spacing w:val="4"/>
              </w:rPr>
              <w:t>Badge</w:t>
            </w:r>
          </w:p>
        </w:tc>
        <w:tc>
          <w:tcPr>
            <w:tcW w:w="1884" w:type="dxa"/>
            <w:tcBorders>
              <w:top w:val="single" w:sz="4" w:space="0" w:color="auto"/>
              <w:left w:val="double" w:sz="4" w:space="0" w:color="auto"/>
              <w:bottom w:val="single" w:sz="4" w:space="0" w:color="auto"/>
              <w:right w:val="single" w:sz="4" w:space="0" w:color="auto"/>
            </w:tcBorders>
            <w:shd w:val="clear" w:color="auto" w:fill="002060"/>
            <w:vAlign w:val="center"/>
          </w:tcPr>
          <w:p w:rsidR="006F1EB7" w:rsidRPr="007A721A" w:rsidRDefault="006F1EB7" w:rsidP="00AC3524">
            <w:pPr>
              <w:keepNext/>
              <w:spacing w:after="240"/>
              <w:jc w:val="center"/>
              <w:rPr>
                <w:rFonts w:ascii="Arial" w:eastAsia="Calibri" w:hAnsi="Arial" w:cs="Arial"/>
                <w:b/>
                <w:spacing w:val="4"/>
              </w:rPr>
            </w:pPr>
            <w:r w:rsidRPr="007A721A">
              <w:rPr>
                <w:rFonts w:ascii="Arial" w:eastAsia="Calibri" w:hAnsi="Arial" w:cs="Arial"/>
                <w:b/>
                <w:spacing w:val="4"/>
              </w:rPr>
              <w:t>Group</w:t>
            </w:r>
          </w:p>
        </w:tc>
        <w:tc>
          <w:tcPr>
            <w:tcW w:w="1884" w:type="dxa"/>
            <w:tcBorders>
              <w:top w:val="single" w:sz="4" w:space="0" w:color="auto"/>
              <w:left w:val="single" w:sz="4" w:space="0" w:color="auto"/>
              <w:bottom w:val="single" w:sz="4" w:space="0" w:color="auto"/>
              <w:right w:val="single" w:sz="4" w:space="0" w:color="auto"/>
            </w:tcBorders>
            <w:shd w:val="clear" w:color="auto" w:fill="002060"/>
            <w:vAlign w:val="center"/>
          </w:tcPr>
          <w:p w:rsidR="006F1EB7" w:rsidRPr="007A721A" w:rsidRDefault="006F1EB7" w:rsidP="00AC3524">
            <w:pPr>
              <w:keepNext/>
              <w:spacing w:after="240"/>
              <w:jc w:val="center"/>
              <w:rPr>
                <w:rFonts w:ascii="Arial" w:eastAsia="Calibri" w:hAnsi="Arial" w:cs="Arial"/>
                <w:b/>
                <w:spacing w:val="4"/>
              </w:rPr>
            </w:pPr>
            <w:r w:rsidRPr="007A721A">
              <w:rPr>
                <w:rFonts w:ascii="Arial" w:eastAsia="Calibri" w:hAnsi="Arial" w:cs="Arial"/>
                <w:b/>
                <w:spacing w:val="4"/>
              </w:rPr>
              <w:t>Badge</w:t>
            </w:r>
          </w:p>
        </w:tc>
      </w:tr>
      <w:tr w:rsidR="006F1EB7" w:rsidRPr="007A721A" w:rsidTr="00AC3524">
        <w:trPr>
          <w:trHeight w:hRule="exact" w:val="317"/>
          <w:jc w:val="center"/>
        </w:trPr>
        <w:tc>
          <w:tcPr>
            <w:tcW w:w="1767"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Controllers</w:t>
            </w:r>
          </w:p>
        </w:tc>
        <w:tc>
          <w:tcPr>
            <w:tcW w:w="1884" w:type="dxa"/>
            <w:tcBorders>
              <w:top w:val="single" w:sz="4" w:space="0" w:color="auto"/>
              <w:left w:val="single" w:sz="4" w:space="0" w:color="auto"/>
              <w:bottom w:val="single" w:sz="4" w:space="0" w:color="auto"/>
              <w:right w:val="doub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Green</w:t>
            </w:r>
          </w:p>
        </w:tc>
        <w:tc>
          <w:tcPr>
            <w:tcW w:w="1884" w:type="dxa"/>
            <w:tcBorders>
              <w:top w:val="single" w:sz="4" w:space="0" w:color="auto"/>
              <w:left w:val="doub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Players</w:t>
            </w:r>
          </w:p>
        </w:tc>
        <w:tc>
          <w:tcPr>
            <w:tcW w:w="1884"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Yellow</w:t>
            </w:r>
          </w:p>
        </w:tc>
      </w:tr>
      <w:tr w:rsidR="006F1EB7" w:rsidRPr="007A721A" w:rsidTr="00AC3524">
        <w:trPr>
          <w:trHeight w:hRule="exact" w:val="317"/>
          <w:jc w:val="center"/>
        </w:trPr>
        <w:tc>
          <w:tcPr>
            <w:tcW w:w="1767"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Evaluators</w:t>
            </w:r>
          </w:p>
        </w:tc>
        <w:tc>
          <w:tcPr>
            <w:tcW w:w="1884" w:type="dxa"/>
            <w:tcBorders>
              <w:top w:val="single" w:sz="4" w:space="0" w:color="auto"/>
              <w:left w:val="single" w:sz="4" w:space="0" w:color="auto"/>
              <w:bottom w:val="single" w:sz="4" w:space="0" w:color="auto"/>
              <w:right w:val="doub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Red</w:t>
            </w:r>
          </w:p>
        </w:tc>
        <w:tc>
          <w:tcPr>
            <w:tcW w:w="1884" w:type="dxa"/>
            <w:tcBorders>
              <w:top w:val="single" w:sz="4" w:space="0" w:color="auto"/>
              <w:left w:val="doub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Media</w:t>
            </w:r>
          </w:p>
        </w:tc>
        <w:tc>
          <w:tcPr>
            <w:tcW w:w="1884"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Pink</w:t>
            </w:r>
          </w:p>
        </w:tc>
      </w:tr>
      <w:tr w:rsidR="006F1EB7" w:rsidRPr="007A721A" w:rsidTr="00AC3524">
        <w:trPr>
          <w:trHeight w:hRule="exact" w:val="312"/>
          <w:jc w:val="center"/>
        </w:trPr>
        <w:tc>
          <w:tcPr>
            <w:tcW w:w="1767"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Observers</w:t>
            </w:r>
          </w:p>
        </w:tc>
        <w:tc>
          <w:tcPr>
            <w:tcW w:w="1884" w:type="dxa"/>
            <w:tcBorders>
              <w:top w:val="single" w:sz="4" w:space="0" w:color="auto"/>
              <w:left w:val="single" w:sz="4" w:space="0" w:color="auto"/>
              <w:bottom w:val="single" w:sz="4" w:space="0" w:color="auto"/>
              <w:right w:val="double" w:sz="4" w:space="0" w:color="auto"/>
            </w:tcBorders>
            <w:vAlign w:val="center"/>
          </w:tcPr>
          <w:p w:rsidR="006F1EB7" w:rsidRPr="007A721A" w:rsidRDefault="006F1EB7" w:rsidP="00AC3524">
            <w:pPr>
              <w:keepNext/>
              <w:spacing w:after="240"/>
              <w:jc w:val="center"/>
              <w:rPr>
                <w:rFonts w:ascii="Arial" w:eastAsia="Calibri" w:hAnsi="Arial" w:cs="Arial"/>
              </w:rPr>
            </w:pPr>
            <w:r w:rsidRPr="007A721A">
              <w:rPr>
                <w:rFonts w:ascii="Arial" w:eastAsia="Calibri" w:hAnsi="Arial" w:cs="Arial"/>
              </w:rPr>
              <w:t>Blue</w:t>
            </w:r>
          </w:p>
        </w:tc>
        <w:tc>
          <w:tcPr>
            <w:tcW w:w="1884" w:type="dxa"/>
            <w:tcBorders>
              <w:top w:val="single" w:sz="4" w:space="0" w:color="auto"/>
              <w:left w:val="doub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eastAsia="Calibri" w:hAnsi="Arial" w:cs="Arial"/>
                <w:spacing w:val="4"/>
              </w:rPr>
              <w:t>Actors</w:t>
            </w:r>
          </w:p>
        </w:tc>
        <w:tc>
          <w:tcPr>
            <w:tcW w:w="1884"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sidRPr="007A721A">
              <w:rPr>
                <w:rFonts w:ascii="Arial" w:hAnsi="Arial" w:cs="Arial"/>
                <w:spacing w:val="4"/>
              </w:rPr>
              <w:t>Orange</w:t>
            </w:r>
          </w:p>
        </w:tc>
      </w:tr>
      <w:tr w:rsidR="006F1EB7" w:rsidRPr="007A721A" w:rsidTr="00AC3524">
        <w:trPr>
          <w:trHeight w:hRule="exact" w:val="312"/>
          <w:jc w:val="center"/>
        </w:trPr>
        <w:tc>
          <w:tcPr>
            <w:tcW w:w="1767"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r>
              <w:rPr>
                <w:rFonts w:ascii="Arial" w:eastAsia="Calibri" w:hAnsi="Arial" w:cs="Arial"/>
                <w:spacing w:val="4"/>
              </w:rPr>
              <w:t>Support Staff</w:t>
            </w:r>
          </w:p>
        </w:tc>
        <w:tc>
          <w:tcPr>
            <w:tcW w:w="1884" w:type="dxa"/>
            <w:tcBorders>
              <w:top w:val="single" w:sz="4" w:space="0" w:color="auto"/>
              <w:left w:val="single" w:sz="4" w:space="0" w:color="auto"/>
              <w:bottom w:val="single" w:sz="4" w:space="0" w:color="auto"/>
              <w:right w:val="single" w:sz="4" w:space="0" w:color="auto"/>
            </w:tcBorders>
            <w:vAlign w:val="center"/>
          </w:tcPr>
          <w:p w:rsidR="006F1EB7" w:rsidRPr="007A721A" w:rsidRDefault="006F1EB7" w:rsidP="00AC3524">
            <w:pPr>
              <w:keepNext/>
              <w:spacing w:after="240"/>
              <w:jc w:val="center"/>
              <w:rPr>
                <w:rFonts w:ascii="Arial" w:eastAsia="Calibri" w:hAnsi="Arial" w:cs="Arial"/>
              </w:rPr>
            </w:pPr>
            <w:r>
              <w:rPr>
                <w:rFonts w:ascii="Arial" w:eastAsia="Calibri" w:hAnsi="Arial" w:cs="Arial"/>
              </w:rPr>
              <w:t>Brown</w:t>
            </w:r>
          </w:p>
        </w:tc>
        <w:tc>
          <w:tcPr>
            <w:tcW w:w="1884" w:type="dxa"/>
            <w:tcBorders>
              <w:top w:val="single" w:sz="4" w:space="0" w:color="auto"/>
              <w:left w:val="single" w:sz="4" w:space="0" w:color="auto"/>
            </w:tcBorders>
            <w:vAlign w:val="center"/>
          </w:tcPr>
          <w:p w:rsidR="006F1EB7" w:rsidRPr="007A721A" w:rsidRDefault="006F1EB7" w:rsidP="00AC3524">
            <w:pPr>
              <w:keepNext/>
              <w:spacing w:after="240"/>
              <w:jc w:val="center"/>
              <w:rPr>
                <w:rFonts w:ascii="Arial" w:eastAsia="Calibri" w:hAnsi="Arial" w:cs="Arial"/>
                <w:spacing w:val="4"/>
              </w:rPr>
            </w:pPr>
          </w:p>
        </w:tc>
        <w:tc>
          <w:tcPr>
            <w:tcW w:w="1884" w:type="dxa"/>
            <w:tcBorders>
              <w:top w:val="single" w:sz="4" w:space="0" w:color="auto"/>
            </w:tcBorders>
            <w:vAlign w:val="center"/>
          </w:tcPr>
          <w:p w:rsidR="006F1EB7" w:rsidRPr="007A721A" w:rsidRDefault="006F1EB7" w:rsidP="00AC3524">
            <w:pPr>
              <w:keepNext/>
              <w:spacing w:after="240"/>
              <w:jc w:val="center"/>
              <w:rPr>
                <w:rFonts w:ascii="Arial" w:hAnsi="Arial" w:cs="Arial"/>
                <w:spacing w:val="4"/>
              </w:rPr>
            </w:pPr>
          </w:p>
        </w:tc>
      </w:tr>
    </w:tbl>
    <w:p w:rsidR="006F1EB7" w:rsidRPr="00670320" w:rsidRDefault="006F1EB7" w:rsidP="00670320">
      <w:pPr>
        <w:pStyle w:val="HSEEPFigureTitle"/>
        <w:sectPr w:rsidR="006F1EB7" w:rsidRPr="00670320" w:rsidSect="00C51FC8">
          <w:footerReference w:type="default" r:id="rId15"/>
          <w:pgSz w:w="12240" w:h="15840" w:code="1"/>
          <w:pgMar w:top="1440" w:right="1440" w:bottom="1440" w:left="1440" w:header="432" w:footer="432" w:gutter="0"/>
          <w:cols w:space="720"/>
          <w:docGrid w:linePitch="360"/>
        </w:sectPr>
      </w:pPr>
    </w:p>
    <w:p w:rsidR="00F16080" w:rsidRDefault="00F16080" w:rsidP="00EE0EB8">
      <w:pPr>
        <w:pStyle w:val="Heading1"/>
      </w:pPr>
      <w:bookmarkStart w:id="36" w:name="_Toc419460845"/>
      <w:r>
        <w:lastRenderedPageBreak/>
        <w:t>Instructions</w:t>
      </w:r>
      <w:bookmarkEnd w:id="25"/>
      <w:r w:rsidR="00EE0EB8">
        <w:t xml:space="preserve"> for Play</w:t>
      </w:r>
      <w:bookmarkEnd w:id="36"/>
    </w:p>
    <w:p w:rsidR="00EE0EB8" w:rsidRDefault="00EE0EB8" w:rsidP="00EE0EB8">
      <w:pPr>
        <w:pStyle w:val="Heading2"/>
      </w:pPr>
      <w:bookmarkStart w:id="37" w:name="_Toc419460846"/>
      <w:r>
        <w:t>Drill Rules</w:t>
      </w:r>
      <w:bookmarkEnd w:id="37"/>
    </w:p>
    <w:p w:rsidR="00EE0EB8" w:rsidRDefault="00EE0EB8" w:rsidP="00EE0EB8">
      <w:pPr>
        <w:pStyle w:val="BodyText"/>
      </w:pPr>
      <w:r>
        <w:t>The following general rules govern drill play:</w:t>
      </w:r>
    </w:p>
    <w:p w:rsidR="00EE0EB8" w:rsidRPr="009C3D12" w:rsidRDefault="00EE0EB8" w:rsidP="00C31CE2">
      <w:pPr>
        <w:pStyle w:val="ListParagraph"/>
        <w:widowControl/>
        <w:numPr>
          <w:ilvl w:val="1"/>
          <w:numId w:val="12"/>
        </w:numPr>
        <w:autoSpaceDE/>
        <w:autoSpaceDN/>
        <w:adjustRightInd/>
        <w:spacing w:after="240"/>
        <w:ind w:left="360"/>
        <w:rPr>
          <w:rFonts w:ascii="Times New Roman" w:hAnsi="Times New Roman" w:cs="Times New Roman"/>
        </w:rPr>
      </w:pPr>
      <w:r w:rsidRPr="009C3D12">
        <w:rPr>
          <w:rFonts w:ascii="Times New Roman" w:hAnsi="Times New Roman" w:cs="Times New Roman"/>
        </w:rPr>
        <w:t>The Drill Director will initiate and end drill play.</w:t>
      </w:r>
    </w:p>
    <w:p w:rsidR="00EE0EB8" w:rsidRPr="009C3D12" w:rsidRDefault="00EE0EB8" w:rsidP="00C31CE2">
      <w:pPr>
        <w:pStyle w:val="ListParagraph"/>
        <w:widowControl/>
        <w:numPr>
          <w:ilvl w:val="0"/>
          <w:numId w:val="12"/>
        </w:numPr>
        <w:autoSpaceDE/>
        <w:autoSpaceDN/>
        <w:adjustRightInd/>
        <w:spacing w:after="240"/>
        <w:ind w:left="360"/>
        <w:rPr>
          <w:rFonts w:ascii="Times New Roman" w:hAnsi="Times New Roman" w:cs="Times New Roman"/>
        </w:rPr>
      </w:pPr>
      <w:r>
        <w:rPr>
          <w:rFonts w:ascii="Times New Roman" w:hAnsi="Times New Roman" w:cs="Times New Roman"/>
        </w:rPr>
        <w:t>A</w:t>
      </w:r>
      <w:r w:rsidRPr="009C3D12">
        <w:rPr>
          <w:rFonts w:ascii="Times New Roman" w:hAnsi="Times New Roman" w:cs="Times New Roman"/>
        </w:rPr>
        <w:t xml:space="preserve">ll drill messages and communications made by telephone, email, radio, or in writing </w:t>
      </w:r>
      <w:r>
        <w:rPr>
          <w:rFonts w:ascii="Times New Roman" w:hAnsi="Times New Roman" w:cs="Times New Roman"/>
        </w:rPr>
        <w:t xml:space="preserve">will begin and end </w:t>
      </w:r>
      <w:r w:rsidRPr="009C3D12">
        <w:rPr>
          <w:rFonts w:ascii="Times New Roman" w:hAnsi="Times New Roman" w:cs="Times New Roman"/>
        </w:rPr>
        <w:t xml:space="preserve">with the phrase, </w:t>
      </w:r>
      <w:r w:rsidR="003868F0">
        <w:rPr>
          <w:rFonts w:ascii="Times New Roman" w:hAnsi="Times New Roman" w:cs="Times New Roman"/>
        </w:rPr>
        <w:t>“</w:t>
      </w:r>
      <w:r w:rsidRPr="003868F0">
        <w:rPr>
          <w:rFonts w:ascii="Times New Roman" w:hAnsi="Times New Roman" w:cs="Times New Roman"/>
          <w:b/>
        </w:rPr>
        <w:t>This is a</w:t>
      </w:r>
      <w:r w:rsidR="00323624">
        <w:rPr>
          <w:rFonts w:ascii="Times New Roman" w:hAnsi="Times New Roman" w:cs="Times New Roman"/>
          <w:b/>
        </w:rPr>
        <w:t xml:space="preserve"> drill</w:t>
      </w:r>
      <w:r w:rsidRPr="003868F0">
        <w:rPr>
          <w:rFonts w:ascii="Times New Roman" w:hAnsi="Times New Roman" w:cs="Times New Roman"/>
          <w:b/>
        </w:rPr>
        <w:t>.</w:t>
      </w:r>
      <w:r w:rsidR="003868F0" w:rsidRPr="003868F0">
        <w:rPr>
          <w:rFonts w:ascii="Times New Roman" w:hAnsi="Times New Roman" w:cs="Times New Roman"/>
        </w:rPr>
        <w:t>”</w:t>
      </w:r>
    </w:p>
    <w:p w:rsidR="00EE0EB8" w:rsidRPr="009C3D12" w:rsidRDefault="00EE0EB8" w:rsidP="00C31CE2">
      <w:pPr>
        <w:pStyle w:val="ListParagraph"/>
        <w:widowControl/>
        <w:numPr>
          <w:ilvl w:val="0"/>
          <w:numId w:val="12"/>
        </w:numPr>
        <w:autoSpaceDE/>
        <w:autoSpaceDN/>
        <w:adjustRightInd/>
        <w:spacing w:after="240"/>
        <w:ind w:left="360"/>
        <w:rPr>
          <w:rFonts w:ascii="Times New Roman" w:hAnsi="Times New Roman" w:cs="Times New Roman"/>
        </w:rPr>
      </w:pPr>
      <w:r w:rsidRPr="009C3D12">
        <w:rPr>
          <w:rFonts w:ascii="Times New Roman" w:hAnsi="Times New Roman" w:cs="Times New Roman"/>
        </w:rPr>
        <w:t>Controllers can temporarily stop drill play for any reason by saying “</w:t>
      </w:r>
      <w:r w:rsidRPr="003868F0">
        <w:rPr>
          <w:rFonts w:ascii="Times New Roman" w:hAnsi="Times New Roman" w:cs="Times New Roman"/>
          <w:b/>
        </w:rPr>
        <w:t>Time out.</w:t>
      </w:r>
      <w:r w:rsidRPr="009C3D12">
        <w:rPr>
          <w:rFonts w:ascii="Times New Roman" w:hAnsi="Times New Roman" w:cs="Times New Roman"/>
        </w:rPr>
        <w:t>”</w:t>
      </w:r>
    </w:p>
    <w:p w:rsidR="00EE0EB8" w:rsidRPr="009C3D12" w:rsidRDefault="00EE0EB8" w:rsidP="00C31CE2">
      <w:pPr>
        <w:pStyle w:val="ListParagraph"/>
        <w:widowControl/>
        <w:numPr>
          <w:ilvl w:val="0"/>
          <w:numId w:val="12"/>
        </w:numPr>
        <w:autoSpaceDE/>
        <w:autoSpaceDN/>
        <w:adjustRightInd/>
        <w:spacing w:after="240"/>
        <w:ind w:left="360"/>
        <w:rPr>
          <w:rFonts w:ascii="Times New Roman" w:hAnsi="Times New Roman" w:cs="Times New Roman"/>
        </w:rPr>
      </w:pPr>
      <w:r w:rsidRPr="009C3D12">
        <w:rPr>
          <w:rFonts w:ascii="Times New Roman" w:hAnsi="Times New Roman" w:cs="Times New Roman"/>
        </w:rPr>
        <w:t>Real-world emergency actions take priority over drill actions. In the event of a real emergency, say “</w:t>
      </w:r>
      <w:r w:rsidRPr="003868F0">
        <w:rPr>
          <w:rFonts w:ascii="Times New Roman" w:hAnsi="Times New Roman" w:cs="Times New Roman"/>
          <w:b/>
        </w:rPr>
        <w:t>This is a real-world emergency.</w:t>
      </w:r>
      <w:r w:rsidRPr="009C3D12">
        <w:rPr>
          <w:rFonts w:ascii="Times New Roman" w:hAnsi="Times New Roman" w:cs="Times New Roman"/>
        </w:rPr>
        <w:t>”</w:t>
      </w:r>
    </w:p>
    <w:p w:rsidR="00EE0EB8" w:rsidRPr="009C3D12" w:rsidRDefault="00EE0EB8" w:rsidP="00C31CE2">
      <w:pPr>
        <w:pStyle w:val="ListParagraph"/>
        <w:widowControl/>
        <w:numPr>
          <w:ilvl w:val="0"/>
          <w:numId w:val="12"/>
        </w:numPr>
        <w:autoSpaceDE/>
        <w:autoSpaceDN/>
        <w:adjustRightInd/>
        <w:spacing w:after="240"/>
        <w:ind w:left="360"/>
        <w:rPr>
          <w:rFonts w:ascii="Times New Roman" w:hAnsi="Times New Roman" w:cs="Times New Roman"/>
        </w:rPr>
      </w:pPr>
      <w:r w:rsidRPr="009C3D12">
        <w:rPr>
          <w:rFonts w:ascii="Times New Roman" w:hAnsi="Times New Roman" w:cs="Times New Roman"/>
        </w:rPr>
        <w:t>If a real emergency occurs during the drill, controllers will immediately suspend drill play and evaluate the situation. The Drill Director and Safety Controller will then decide if the drill can be safely resumed.</w:t>
      </w:r>
    </w:p>
    <w:p w:rsidR="00EE0EB8" w:rsidRPr="009C3D12" w:rsidRDefault="00EE0EB8" w:rsidP="00C31CE2">
      <w:pPr>
        <w:pStyle w:val="ListParagraph"/>
        <w:widowControl/>
        <w:numPr>
          <w:ilvl w:val="1"/>
          <w:numId w:val="14"/>
        </w:numPr>
        <w:autoSpaceDE/>
        <w:autoSpaceDN/>
        <w:adjustRightInd/>
        <w:spacing w:after="240"/>
        <w:ind w:left="360"/>
        <w:rPr>
          <w:rFonts w:ascii="Times New Roman" w:hAnsi="Times New Roman" w:cs="Times New Roman"/>
        </w:rPr>
      </w:pPr>
      <w:r w:rsidRPr="009C3D12">
        <w:rPr>
          <w:rFonts w:ascii="Times New Roman" w:hAnsi="Times New Roman" w:cs="Times New Roman"/>
        </w:rPr>
        <w:t>Drill participants will comply with real-world emergency procedures, unless otherwise directed by the control staff.</w:t>
      </w:r>
    </w:p>
    <w:p w:rsidR="00EE0EB8" w:rsidRPr="009C3D12" w:rsidRDefault="00EE0EB8" w:rsidP="00C31CE2">
      <w:pPr>
        <w:pStyle w:val="ListParagraph"/>
        <w:widowControl/>
        <w:numPr>
          <w:ilvl w:val="1"/>
          <w:numId w:val="14"/>
        </w:numPr>
        <w:autoSpaceDE/>
        <w:autoSpaceDN/>
        <w:adjustRightInd/>
        <w:spacing w:after="240"/>
        <w:ind w:left="360"/>
        <w:rPr>
          <w:rFonts w:ascii="Times New Roman" w:hAnsi="Times New Roman" w:cs="Times New Roman"/>
        </w:rPr>
      </w:pPr>
      <w:r w:rsidRPr="009C3D12">
        <w:rPr>
          <w:rFonts w:ascii="Times New Roman" w:hAnsi="Times New Roman" w:cs="Times New Roman"/>
        </w:rPr>
        <w:t xml:space="preserve">All participants must understand the scope of the drill. Anyone unsure about </w:t>
      </w:r>
      <w:r>
        <w:rPr>
          <w:rFonts w:ascii="Times New Roman" w:hAnsi="Times New Roman" w:cs="Times New Roman"/>
        </w:rPr>
        <w:t>their role</w:t>
      </w:r>
      <w:r w:rsidRPr="009C3D12">
        <w:rPr>
          <w:rFonts w:ascii="Times New Roman" w:hAnsi="Times New Roman" w:cs="Times New Roman"/>
        </w:rPr>
        <w:t xml:space="preserve"> in the drill should ask</w:t>
      </w:r>
      <w:r>
        <w:rPr>
          <w:rFonts w:ascii="Times New Roman" w:hAnsi="Times New Roman" w:cs="Times New Roman"/>
        </w:rPr>
        <w:t xml:space="preserve"> (actors should work with the Actor Controller)</w:t>
      </w:r>
      <w:r w:rsidRPr="009C3D12">
        <w:rPr>
          <w:rFonts w:ascii="Times New Roman" w:hAnsi="Times New Roman" w:cs="Times New Roman"/>
        </w:rPr>
        <w:t>.</w:t>
      </w:r>
    </w:p>
    <w:p w:rsidR="00EE0EB8" w:rsidRPr="009C3D12" w:rsidRDefault="00EE0EB8" w:rsidP="00C31CE2">
      <w:pPr>
        <w:pStyle w:val="ListParagraph"/>
        <w:widowControl/>
        <w:numPr>
          <w:ilvl w:val="1"/>
          <w:numId w:val="14"/>
        </w:numPr>
        <w:autoSpaceDE/>
        <w:autoSpaceDN/>
        <w:adjustRightInd/>
        <w:spacing w:after="240"/>
        <w:ind w:left="360"/>
        <w:rPr>
          <w:rFonts w:ascii="Times New Roman" w:hAnsi="Times New Roman" w:cs="Times New Roman"/>
        </w:rPr>
      </w:pPr>
      <w:r w:rsidRPr="009C3D12">
        <w:rPr>
          <w:rFonts w:ascii="Times New Roman" w:hAnsi="Times New Roman" w:cs="Times New Roman"/>
        </w:rPr>
        <w:t>P</w:t>
      </w:r>
      <w:r>
        <w:rPr>
          <w:rFonts w:ascii="Times New Roman" w:hAnsi="Times New Roman" w:cs="Times New Roman"/>
        </w:rPr>
        <w:t>articipants</w:t>
      </w:r>
      <w:r w:rsidRPr="009C3D12">
        <w:rPr>
          <w:rFonts w:ascii="Times New Roman" w:hAnsi="Times New Roman" w:cs="Times New Roman"/>
        </w:rPr>
        <w:t xml:space="preserve"> should accept that parts of the scenario may seem implausible. The drill has objectives that must be satisfied and may require doing things that may not be as realistic as expected.</w:t>
      </w:r>
    </w:p>
    <w:p w:rsidR="00EE0EB8" w:rsidRPr="009C3D12" w:rsidRDefault="00EE0EB8" w:rsidP="00C31CE2">
      <w:pPr>
        <w:pStyle w:val="ListParagraph"/>
        <w:widowControl/>
        <w:numPr>
          <w:ilvl w:val="1"/>
          <w:numId w:val="13"/>
        </w:numPr>
        <w:autoSpaceDE/>
        <w:autoSpaceDN/>
        <w:adjustRightInd/>
        <w:spacing w:after="240"/>
        <w:ind w:left="360"/>
        <w:rPr>
          <w:rFonts w:ascii="Times New Roman" w:hAnsi="Times New Roman" w:cs="Times New Roman"/>
        </w:rPr>
      </w:pPr>
      <w:r w:rsidRPr="009C3D12">
        <w:rPr>
          <w:rFonts w:ascii="Times New Roman" w:hAnsi="Times New Roman" w:cs="Times New Roman"/>
        </w:rPr>
        <w:t xml:space="preserve">Except for actions identified in the list of actions to be simulated, or as otherwise directed by drill controllers, players </w:t>
      </w:r>
      <w:r>
        <w:rPr>
          <w:rFonts w:ascii="Times New Roman" w:hAnsi="Times New Roman" w:cs="Times New Roman"/>
        </w:rPr>
        <w:t>will</w:t>
      </w:r>
      <w:r w:rsidRPr="009C3D12">
        <w:rPr>
          <w:rFonts w:ascii="Times New Roman" w:hAnsi="Times New Roman" w:cs="Times New Roman"/>
        </w:rPr>
        <w:t xml:space="preserve"> respond to drill events and information as if the emergency were real.</w:t>
      </w:r>
    </w:p>
    <w:p w:rsidR="006250A6" w:rsidRDefault="00EE0EB8" w:rsidP="00EE0EB8">
      <w:pPr>
        <w:pStyle w:val="Heading2"/>
      </w:pPr>
      <w:bookmarkStart w:id="38" w:name="_Toc419460847"/>
      <w:r>
        <w:t>Actor Instructions</w:t>
      </w:r>
      <w:bookmarkEnd w:id="38"/>
    </w:p>
    <w:p w:rsidR="00F16080" w:rsidRDefault="00F16080" w:rsidP="00F16080">
      <w:pPr>
        <w:pStyle w:val="Heading3"/>
      </w:pPr>
      <w:bookmarkStart w:id="39" w:name="_Toc419460848"/>
      <w:r>
        <w:t xml:space="preserve">Before the </w:t>
      </w:r>
      <w:r w:rsidR="006250A6">
        <w:t>Drill</w:t>
      </w:r>
      <w:bookmarkEnd w:id="39"/>
    </w:p>
    <w:p w:rsidR="00EE0EB8" w:rsidRDefault="00EE0EB8" w:rsidP="00C31CE2">
      <w:pPr>
        <w:pStyle w:val="ListBullet"/>
        <w:tabs>
          <w:tab w:val="clear" w:pos="720"/>
          <w:tab w:val="left" w:pos="360"/>
        </w:tabs>
        <w:spacing w:after="240"/>
        <w:ind w:left="360"/>
      </w:pPr>
      <w:r>
        <w:t>Sign in at the registration table when you first arrive to obtain your badge.</w:t>
      </w:r>
    </w:p>
    <w:p w:rsidR="00EE0EB8" w:rsidRDefault="00EE0EB8" w:rsidP="00C31CE2">
      <w:pPr>
        <w:pStyle w:val="ListBullet"/>
        <w:tabs>
          <w:tab w:val="clear" w:pos="720"/>
          <w:tab w:val="left" w:pos="360"/>
        </w:tabs>
        <w:spacing w:after="240"/>
        <w:ind w:left="360"/>
      </w:pPr>
      <w:r w:rsidRPr="009C3D12">
        <w:t xml:space="preserve">Follow the directions given to you at registration to meet the rest of the </w:t>
      </w:r>
      <w:r>
        <w:t xml:space="preserve">actors and the Actor Controller. </w:t>
      </w:r>
    </w:p>
    <w:p w:rsidR="00F16080" w:rsidRDefault="00F16080" w:rsidP="00C31CE2">
      <w:pPr>
        <w:pStyle w:val="ListBullet"/>
        <w:tabs>
          <w:tab w:val="clear" w:pos="720"/>
          <w:tab w:val="left" w:pos="360"/>
        </w:tabs>
        <w:spacing w:after="240"/>
        <w:ind w:left="360"/>
      </w:pPr>
      <w:r>
        <w:t xml:space="preserve">Review </w:t>
      </w:r>
      <w:r w:rsidR="00124464">
        <w:t xml:space="preserve">the </w:t>
      </w:r>
      <w:r w:rsidR="00EE0EB8">
        <w:t>Actor Instructions and a</w:t>
      </w:r>
      <w:r>
        <w:t xml:space="preserve">ttend </w:t>
      </w:r>
      <w:r w:rsidR="00EE0EB8">
        <w:t xml:space="preserve">the </w:t>
      </w:r>
      <w:r>
        <w:t xml:space="preserve">required </w:t>
      </w:r>
      <w:r w:rsidR="00EE0EB8">
        <w:t>orientation</w:t>
      </w:r>
      <w:r>
        <w:t>.</w:t>
      </w:r>
    </w:p>
    <w:p w:rsidR="00F16080" w:rsidRDefault="00F16080" w:rsidP="00C31CE2">
      <w:pPr>
        <w:pStyle w:val="ListBullet"/>
        <w:tabs>
          <w:tab w:val="clear" w:pos="720"/>
          <w:tab w:val="left" w:pos="360"/>
        </w:tabs>
        <w:spacing w:after="240"/>
        <w:ind w:left="360"/>
      </w:pPr>
      <w:r>
        <w:t xml:space="preserve">Report to </w:t>
      </w:r>
      <w:r w:rsidR="00EE0EB8">
        <w:t>your assigned area</w:t>
      </w:r>
      <w:r>
        <w:t xml:space="preserve"> at the time designated </w:t>
      </w:r>
      <w:r w:rsidR="00EE0EB8">
        <w:t>by the Actor Controller</w:t>
      </w:r>
      <w:r>
        <w:t>.</w:t>
      </w:r>
    </w:p>
    <w:p w:rsidR="00F16080" w:rsidRDefault="00F16080" w:rsidP="00F16080">
      <w:pPr>
        <w:pStyle w:val="Heading3"/>
      </w:pPr>
      <w:bookmarkStart w:id="40" w:name="_Toc419460849"/>
      <w:r>
        <w:lastRenderedPageBreak/>
        <w:t xml:space="preserve">During the </w:t>
      </w:r>
      <w:r w:rsidR="006250A6">
        <w:t>Drill</w:t>
      </w:r>
      <w:bookmarkEnd w:id="40"/>
    </w:p>
    <w:p w:rsidR="00F16080" w:rsidRDefault="00F16080" w:rsidP="00C31CE2">
      <w:pPr>
        <w:pStyle w:val="ListBullet"/>
        <w:tabs>
          <w:tab w:val="clear" w:pos="720"/>
        </w:tabs>
        <w:spacing w:after="240"/>
        <w:ind w:left="360"/>
      </w:pPr>
      <w:r>
        <w:t xml:space="preserve">Wear </w:t>
      </w:r>
      <w:r w:rsidR="00524C5E">
        <w:t>assigned</w:t>
      </w:r>
      <w:r>
        <w:t xml:space="preserve"> ident</w:t>
      </w:r>
      <w:r w:rsidR="00FF4B68">
        <w:t>ification items (e.g., badge).</w:t>
      </w:r>
      <w:r w:rsidR="005515C2">
        <w:t xml:space="preserve">  </w:t>
      </w:r>
      <w:r w:rsidR="00EE0EB8">
        <w:t>Actor</w:t>
      </w:r>
      <w:r w:rsidR="005515C2">
        <w:t xml:space="preserve"> badges will be issued at check-in.</w:t>
      </w:r>
    </w:p>
    <w:p w:rsidR="00F16080" w:rsidRDefault="00F16080" w:rsidP="00C31CE2">
      <w:pPr>
        <w:pStyle w:val="ListBullet"/>
        <w:tabs>
          <w:tab w:val="clear" w:pos="720"/>
        </w:tabs>
        <w:spacing w:after="240"/>
        <w:ind w:left="360"/>
      </w:pPr>
      <w:r>
        <w:t xml:space="preserve">Avoid personal conversations with </w:t>
      </w:r>
      <w:r w:rsidR="006250A6">
        <w:t>drill</w:t>
      </w:r>
      <w:r>
        <w:t xml:space="preserve"> </w:t>
      </w:r>
      <w:r w:rsidR="00EE0EB8">
        <w:t xml:space="preserve">players, </w:t>
      </w:r>
      <w:r w:rsidR="00524C5E">
        <w:t>controllers</w:t>
      </w:r>
      <w:r w:rsidR="00EE0EB8">
        <w:t>,</w:t>
      </w:r>
      <w:r w:rsidR="00524C5E">
        <w:t xml:space="preserve"> and evaluators</w:t>
      </w:r>
      <w:r w:rsidR="00EE0EB8">
        <w:t>; stay in character</w:t>
      </w:r>
      <w:r>
        <w:t>.</w:t>
      </w:r>
    </w:p>
    <w:p w:rsidR="009C4F25" w:rsidRDefault="009C4F25" w:rsidP="00C31CE2">
      <w:pPr>
        <w:pStyle w:val="ListBullet"/>
        <w:tabs>
          <w:tab w:val="clear" w:pos="720"/>
        </w:tabs>
        <w:spacing w:after="240"/>
        <w:ind w:left="360"/>
      </w:pPr>
      <w:r>
        <w:t xml:space="preserve">Follow the instructions of the Actor Controller. </w:t>
      </w:r>
    </w:p>
    <w:p w:rsidR="00F6715E" w:rsidRDefault="00F6715E" w:rsidP="00C31CE2">
      <w:pPr>
        <w:pStyle w:val="ListBullet"/>
        <w:tabs>
          <w:tab w:val="clear" w:pos="720"/>
        </w:tabs>
        <w:spacing w:after="240"/>
        <w:ind w:left="360"/>
      </w:pPr>
      <w:r>
        <w:t xml:space="preserve">Play the role indicated on your Actor Card; do not </w:t>
      </w:r>
      <w:r w:rsidR="009C4F25">
        <w:t>overact</w:t>
      </w:r>
      <w:r>
        <w:t xml:space="preserve"> but do make your actions obvious enough that CRC staff have an opportunity to take notice.</w:t>
      </w:r>
    </w:p>
    <w:p w:rsidR="009C4F25" w:rsidRDefault="009C4F25" w:rsidP="00C31CE2">
      <w:pPr>
        <w:pStyle w:val="ListBullet"/>
        <w:tabs>
          <w:tab w:val="clear" w:pos="720"/>
        </w:tabs>
        <w:spacing w:after="240"/>
        <w:ind w:left="360"/>
      </w:pPr>
      <w:r>
        <w:t xml:space="preserve">Do not ad lib (make up) symptoms or situations not on your Actor Card or directed to you by a controller. </w:t>
      </w:r>
    </w:p>
    <w:p w:rsidR="009C4F25" w:rsidRDefault="009C4F25" w:rsidP="00C31CE2">
      <w:pPr>
        <w:pStyle w:val="ListBullet"/>
        <w:tabs>
          <w:tab w:val="clear" w:pos="720"/>
        </w:tabs>
        <w:spacing w:after="240"/>
        <w:ind w:left="360"/>
      </w:pPr>
      <w:r>
        <w:t>Do not prompt the CRC staff players.</w:t>
      </w:r>
    </w:p>
    <w:p w:rsidR="00EE0EB8" w:rsidRDefault="00EE0EB8" w:rsidP="00C31CE2">
      <w:pPr>
        <w:pStyle w:val="ListBullet"/>
        <w:tabs>
          <w:tab w:val="clear" w:pos="720"/>
        </w:tabs>
        <w:spacing w:after="240"/>
        <w:ind w:left="360"/>
      </w:pPr>
      <w:r>
        <w:t>Cooperate with CRC staff players, except as directed by an Actor Card</w:t>
      </w:r>
      <w:r w:rsidR="00FC05ED">
        <w:t xml:space="preserve"> or controller</w:t>
      </w:r>
      <w:r w:rsidR="005365A6">
        <w:t>.</w:t>
      </w:r>
    </w:p>
    <w:p w:rsidR="00F16080" w:rsidRDefault="005365A6" w:rsidP="00C31CE2">
      <w:pPr>
        <w:pStyle w:val="ListBullet"/>
        <w:tabs>
          <w:tab w:val="clear" w:pos="720"/>
        </w:tabs>
        <w:spacing w:after="240"/>
        <w:ind w:left="360"/>
      </w:pPr>
      <w:r>
        <w:t xml:space="preserve">Actually perform the needed actions, except as noted above under Simulation or as directed by a controller or evaluator. </w:t>
      </w:r>
    </w:p>
    <w:p w:rsidR="00F16080" w:rsidRDefault="005365A6" w:rsidP="00C31CE2">
      <w:pPr>
        <w:pStyle w:val="ListBullet"/>
        <w:tabs>
          <w:tab w:val="clear" w:pos="720"/>
        </w:tabs>
        <w:spacing w:after="240"/>
        <w:ind w:left="360"/>
      </w:pPr>
      <w:r>
        <w:t>If you notice</w:t>
      </w:r>
      <w:r w:rsidR="00F16080">
        <w:t xml:space="preserve"> </w:t>
      </w:r>
      <w:r w:rsidR="009D21C0">
        <w:t>anyone (</w:t>
      </w:r>
      <w:r w:rsidR="00F16080">
        <w:t>observers</w:t>
      </w:r>
      <w:r>
        <w:t xml:space="preserve">, </w:t>
      </w:r>
      <w:r w:rsidR="001F6C10">
        <w:t xml:space="preserve">members of the </w:t>
      </w:r>
      <w:r w:rsidR="00F16080">
        <w:t>media</w:t>
      </w:r>
      <w:r>
        <w:t>, or others</w:t>
      </w:r>
      <w:r w:rsidR="009D21C0">
        <w:t>)</w:t>
      </w:r>
      <w:r>
        <w:t xml:space="preserve"> in</w:t>
      </w:r>
      <w:r w:rsidR="00F16080">
        <w:t xml:space="preserve"> the </w:t>
      </w:r>
      <w:r w:rsidR="006250A6">
        <w:t>drill</w:t>
      </w:r>
      <w:r w:rsidR="00F16080">
        <w:t xml:space="preserve"> </w:t>
      </w:r>
      <w:r w:rsidR="001F6C10">
        <w:t>play</w:t>
      </w:r>
      <w:r w:rsidR="00F16080">
        <w:t xml:space="preserve"> area</w:t>
      </w:r>
      <w:r>
        <w:t xml:space="preserve"> outside of their designated areas, notify drill staff (controller, evaluator, support staff, or Drill Director)</w:t>
      </w:r>
      <w:r w:rsidR="00F16080">
        <w:t>.</w:t>
      </w:r>
    </w:p>
    <w:p w:rsidR="009C4F25" w:rsidRDefault="009C4F25" w:rsidP="00C31CE2">
      <w:pPr>
        <w:pStyle w:val="ListBullet"/>
        <w:tabs>
          <w:tab w:val="clear" w:pos="720"/>
        </w:tabs>
        <w:spacing w:after="240"/>
        <w:ind w:left="360"/>
      </w:pPr>
      <w:r>
        <w:t>If there is a problem, or you do not feel well, tell the nearest CRC staff player</w:t>
      </w:r>
      <w:r w:rsidR="00473D5E">
        <w:t>,</w:t>
      </w:r>
      <w:r>
        <w:t xml:space="preserve"> controller</w:t>
      </w:r>
      <w:r w:rsidR="00473D5E">
        <w:t>, or evaluator</w:t>
      </w:r>
      <w:r>
        <w:t xml:space="preserve"> “</w:t>
      </w:r>
      <w:r w:rsidRPr="003868F0">
        <w:rPr>
          <w:b/>
        </w:rPr>
        <w:t>This is a real emergency.</w:t>
      </w:r>
      <w:r>
        <w:t>”</w:t>
      </w:r>
    </w:p>
    <w:p w:rsidR="00F16080" w:rsidRDefault="00F16080" w:rsidP="00F16080">
      <w:pPr>
        <w:pStyle w:val="Heading3"/>
      </w:pPr>
      <w:bookmarkStart w:id="41" w:name="_Toc419460850"/>
      <w:r>
        <w:t xml:space="preserve">After the </w:t>
      </w:r>
      <w:r w:rsidR="006250A6">
        <w:t>Drill</w:t>
      </w:r>
      <w:bookmarkEnd w:id="41"/>
    </w:p>
    <w:p w:rsidR="00F6715E" w:rsidRDefault="00F6715E" w:rsidP="00C31CE2">
      <w:pPr>
        <w:pStyle w:val="ListBullet"/>
        <w:tabs>
          <w:tab w:val="clear" w:pos="720"/>
          <w:tab w:val="num" w:pos="360"/>
        </w:tabs>
        <w:spacing w:after="240"/>
        <w:ind w:left="360"/>
      </w:pPr>
      <w:r>
        <w:t>Return to the assembly area (or other location as directed by the Actor Controller) after the drill.</w:t>
      </w:r>
    </w:p>
    <w:p w:rsidR="005A3F85" w:rsidRDefault="005A3F85" w:rsidP="00C31CE2">
      <w:pPr>
        <w:pStyle w:val="ListBullet"/>
        <w:tabs>
          <w:tab w:val="clear" w:pos="720"/>
          <w:tab w:val="num" w:pos="360"/>
        </w:tabs>
        <w:spacing w:after="240"/>
        <w:ind w:left="360"/>
      </w:pPr>
      <w:r>
        <w:t>Participate in the actor debriefing.</w:t>
      </w:r>
    </w:p>
    <w:p w:rsidR="00F16080" w:rsidRDefault="00473E43" w:rsidP="00C31CE2">
      <w:pPr>
        <w:pStyle w:val="ListBullet"/>
        <w:tabs>
          <w:tab w:val="clear" w:pos="720"/>
          <w:tab w:val="num" w:pos="360"/>
        </w:tabs>
        <w:spacing w:after="240"/>
        <w:ind w:left="360"/>
      </w:pPr>
      <w:r>
        <w:t>Complete and submit a</w:t>
      </w:r>
      <w:r w:rsidR="00B22D8E">
        <w:t>n</w:t>
      </w:r>
      <w:r w:rsidR="00F16080">
        <w:t xml:space="preserve"> </w:t>
      </w:r>
      <w:r w:rsidR="00B22D8E">
        <w:t>Actor</w:t>
      </w:r>
      <w:r w:rsidR="00F16080">
        <w:t xml:space="preserve"> Feedback Form</w:t>
      </w:r>
      <w:r w:rsidR="00FF4B68">
        <w:t>.</w:t>
      </w:r>
      <w:r w:rsidR="005515C2">
        <w:t xml:space="preserve">  </w:t>
      </w:r>
      <w:r>
        <w:t>Turn this in</w:t>
      </w:r>
      <w:r w:rsidR="00F6715E">
        <w:t xml:space="preserve"> to the Actor Controller</w:t>
      </w:r>
      <w:r w:rsidR="005515C2">
        <w:t>.</w:t>
      </w:r>
    </w:p>
    <w:p w:rsidR="00F6715E" w:rsidRDefault="00F6715E" w:rsidP="00C31CE2">
      <w:pPr>
        <w:pStyle w:val="ListBullet"/>
        <w:tabs>
          <w:tab w:val="clear" w:pos="720"/>
          <w:tab w:val="num" w:pos="360"/>
        </w:tabs>
        <w:spacing w:after="240"/>
        <w:ind w:left="360"/>
      </w:pPr>
      <w:r>
        <w:t>Thank you for your role in making the drill a success!</w:t>
      </w:r>
    </w:p>
    <w:p w:rsidR="00EE0EB8" w:rsidRDefault="00EE0EB8" w:rsidP="00EE0EB8">
      <w:pPr>
        <w:pStyle w:val="ListBullet"/>
        <w:numPr>
          <w:ilvl w:val="0"/>
          <w:numId w:val="0"/>
        </w:numPr>
        <w:ind w:left="360"/>
      </w:pPr>
    </w:p>
    <w:p w:rsidR="00EE0EB8" w:rsidRDefault="00EE0EB8" w:rsidP="00EE0EB8">
      <w:pPr>
        <w:pStyle w:val="ListBullet"/>
        <w:numPr>
          <w:ilvl w:val="0"/>
          <w:numId w:val="0"/>
        </w:numPr>
        <w:ind w:left="360"/>
        <w:sectPr w:rsidR="00EE0EB8" w:rsidSect="00C51FC8">
          <w:footerReference w:type="default" r:id="rId16"/>
          <w:pgSz w:w="12240" w:h="15840" w:code="1"/>
          <w:pgMar w:top="1440" w:right="1440" w:bottom="1440" w:left="1440" w:header="432" w:footer="432" w:gutter="0"/>
          <w:cols w:space="720"/>
          <w:docGrid w:linePitch="360"/>
        </w:sectPr>
      </w:pPr>
    </w:p>
    <w:p w:rsidR="00EE0EB8" w:rsidRPr="003707C6" w:rsidRDefault="00EE0EB8" w:rsidP="00EE0EB8">
      <w:pPr>
        <w:pStyle w:val="AppendixHeading"/>
      </w:pPr>
      <w:bookmarkStart w:id="42" w:name="_Toc336596372"/>
      <w:r w:rsidRPr="003707C6">
        <w:lastRenderedPageBreak/>
        <w:t>Appendix A:  Drill Schedule</w:t>
      </w:r>
      <w:bookmarkEnd w:id="42"/>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9"/>
        <w:gridCol w:w="6"/>
        <w:gridCol w:w="2070"/>
        <w:gridCol w:w="10"/>
        <w:gridCol w:w="3578"/>
        <w:gridCol w:w="12"/>
        <w:gridCol w:w="2245"/>
      </w:tblGrid>
      <w:tr w:rsidR="00EE0EB8" w:rsidRPr="00394D3A" w:rsidTr="00EE0EB8">
        <w:trPr>
          <w:cantSplit/>
          <w:tblHeader/>
          <w:jc w:val="center"/>
        </w:trPr>
        <w:tc>
          <w:tcPr>
            <w:tcW w:w="1429" w:type="dxa"/>
            <w:tcBorders>
              <w:right w:val="single" w:sz="6" w:space="0" w:color="FFFFFF"/>
            </w:tcBorders>
            <w:shd w:val="clear" w:color="auto" w:fill="000080"/>
          </w:tcPr>
          <w:p w:rsidR="00EE0EB8" w:rsidRPr="00DD6315" w:rsidRDefault="00EE0EB8" w:rsidP="00EE0EB8">
            <w:pPr>
              <w:pStyle w:val="Tabletext"/>
              <w:jc w:val="center"/>
              <w:rPr>
                <w:b/>
              </w:rPr>
            </w:pPr>
            <w:r w:rsidRPr="00DD6315">
              <w:rPr>
                <w:b/>
              </w:rPr>
              <w:t>Time</w:t>
            </w:r>
          </w:p>
        </w:tc>
        <w:tc>
          <w:tcPr>
            <w:tcW w:w="2086" w:type="dxa"/>
            <w:gridSpan w:val="3"/>
            <w:tcBorders>
              <w:left w:val="single" w:sz="6" w:space="0" w:color="FFFFFF"/>
              <w:right w:val="single" w:sz="6" w:space="0" w:color="FFFFFF"/>
            </w:tcBorders>
            <w:shd w:val="clear" w:color="auto" w:fill="000080"/>
          </w:tcPr>
          <w:p w:rsidR="00EE0EB8" w:rsidRPr="00DD6315" w:rsidRDefault="00EE0EB8" w:rsidP="00EE0EB8">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EE0EB8" w:rsidRPr="00DD6315" w:rsidRDefault="00EE0EB8" w:rsidP="00EE0EB8">
            <w:pPr>
              <w:pStyle w:val="Tabletext"/>
              <w:jc w:val="center"/>
              <w:rPr>
                <w:b/>
              </w:rPr>
            </w:pPr>
            <w:r w:rsidRPr="00DD6315">
              <w:rPr>
                <w:b/>
              </w:rPr>
              <w:t>Activity</w:t>
            </w:r>
          </w:p>
        </w:tc>
        <w:tc>
          <w:tcPr>
            <w:tcW w:w="2257" w:type="dxa"/>
            <w:gridSpan w:val="2"/>
            <w:tcBorders>
              <w:left w:val="single" w:sz="6" w:space="0" w:color="FFFFFF"/>
            </w:tcBorders>
            <w:shd w:val="clear" w:color="auto" w:fill="000080"/>
          </w:tcPr>
          <w:p w:rsidR="00EE0EB8" w:rsidRPr="00DD6315" w:rsidRDefault="00EE0EB8" w:rsidP="00EE0EB8">
            <w:pPr>
              <w:pStyle w:val="Tabletext"/>
              <w:jc w:val="center"/>
              <w:rPr>
                <w:b/>
              </w:rPr>
            </w:pPr>
            <w:r w:rsidRPr="00DD6315">
              <w:rPr>
                <w:b/>
              </w:rPr>
              <w:t>Location</w:t>
            </w:r>
          </w:p>
        </w:tc>
      </w:tr>
      <w:tr w:rsidR="00EE0EB8" w:rsidRPr="00394D3A" w:rsidTr="00EE0EB8">
        <w:trPr>
          <w:cantSplit/>
          <w:jc w:val="center"/>
        </w:trPr>
        <w:tc>
          <w:tcPr>
            <w:tcW w:w="1435" w:type="dxa"/>
            <w:gridSpan w:val="2"/>
            <w:shd w:val="clear" w:color="auto" w:fill="FFFFFF" w:themeFill="background1"/>
          </w:tcPr>
          <w:p w:rsidR="00EE0EB8" w:rsidRPr="00DD6315" w:rsidRDefault="00EE0EB8" w:rsidP="00EE0EB8">
            <w:pPr>
              <w:pStyle w:val="Tabletext"/>
              <w:rPr>
                <w:highlight w:val="lightGray"/>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EE0EB8" w:rsidRPr="00DD6315" w:rsidRDefault="00EE0EB8" w:rsidP="00EE0EB8">
            <w:pPr>
              <w:pStyle w:val="Tabletext"/>
              <w:rPr>
                <w:highlight w:val="lightGray"/>
              </w:rPr>
            </w:pPr>
            <w:r>
              <w:rPr>
                <w:highlight w:val="lightGray"/>
              </w:rPr>
              <w:t>Players</w:t>
            </w:r>
          </w:p>
        </w:tc>
        <w:tc>
          <w:tcPr>
            <w:tcW w:w="3600" w:type="dxa"/>
            <w:gridSpan w:val="3"/>
            <w:shd w:val="clear" w:color="auto" w:fill="FFFFFF" w:themeFill="background1"/>
          </w:tcPr>
          <w:p w:rsidR="00EE0EB8" w:rsidRPr="00DD6315" w:rsidRDefault="00EE0EB8" w:rsidP="00EE0EB8">
            <w:pPr>
              <w:pStyle w:val="Tabletext"/>
              <w:rPr>
                <w:highlight w:val="lightGray"/>
              </w:rPr>
            </w:pPr>
            <w:r>
              <w:rPr>
                <w:highlight w:val="lightGray"/>
              </w:rPr>
              <w:t>Pre-Event Player Training</w:t>
            </w:r>
          </w:p>
        </w:tc>
        <w:tc>
          <w:tcPr>
            <w:tcW w:w="2245" w:type="dxa"/>
            <w:shd w:val="clear" w:color="auto" w:fill="FFFFFF" w:themeFill="background1"/>
          </w:tcPr>
          <w:p w:rsidR="00EE0EB8" w:rsidRPr="00DD6315" w:rsidRDefault="00EE0EB8" w:rsidP="00EE0EB8">
            <w:pPr>
              <w:pStyle w:val="Tabletext"/>
              <w:rPr>
                <w:highlight w:val="lightGray"/>
              </w:rPr>
            </w:pPr>
            <w:r w:rsidRPr="00DD6315">
              <w:rPr>
                <w:highlight w:val="lightGray"/>
                <w:shd w:val="clear" w:color="auto" w:fill="C0C0C0"/>
              </w:rPr>
              <w:t>[Location</w:t>
            </w:r>
            <w:r>
              <w:rPr>
                <w:highlight w:val="lightGray"/>
                <w:shd w:val="clear" w:color="auto" w:fill="C0C0C0"/>
              </w:rPr>
              <w:t xml:space="preserve"> or electronic</w:t>
            </w:r>
            <w:r w:rsidRPr="00DD6315">
              <w:rPr>
                <w:highlight w:val="lightGray"/>
                <w:shd w:val="clear" w:color="auto" w:fill="C0C0C0"/>
              </w:rPr>
              <w:t>]</w:t>
            </w:r>
          </w:p>
        </w:tc>
      </w:tr>
      <w:tr w:rsidR="00EE0EB8" w:rsidRPr="00394D3A" w:rsidTr="00EE0EB8">
        <w:trPr>
          <w:cantSplit/>
          <w:jc w:val="center"/>
        </w:trPr>
        <w:tc>
          <w:tcPr>
            <w:tcW w:w="1435" w:type="dxa"/>
            <w:gridSpan w:val="2"/>
            <w:shd w:val="clear" w:color="auto" w:fill="FFFFFF" w:themeFill="background1"/>
          </w:tcPr>
          <w:p w:rsidR="00EE0EB8" w:rsidRPr="00DD6315" w:rsidRDefault="00EE0EB8" w:rsidP="00EE0EB8">
            <w:pPr>
              <w:pStyle w:val="Tabletext"/>
              <w:rPr>
                <w:highlight w:val="lightGray"/>
                <w:shd w:val="clear" w:color="auto" w:fill="C0C0C0"/>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EE0EB8" w:rsidRPr="00DD6315" w:rsidRDefault="00EE0EB8" w:rsidP="00EE0EB8">
            <w:pPr>
              <w:pStyle w:val="Tabletext"/>
              <w:rPr>
                <w:highlight w:val="lightGray"/>
              </w:rPr>
            </w:pPr>
            <w:r>
              <w:rPr>
                <w:highlight w:val="lightGray"/>
              </w:rPr>
              <w:t>Actors</w:t>
            </w:r>
          </w:p>
        </w:tc>
        <w:tc>
          <w:tcPr>
            <w:tcW w:w="3600" w:type="dxa"/>
            <w:gridSpan w:val="3"/>
            <w:shd w:val="clear" w:color="auto" w:fill="FFFFFF" w:themeFill="background1"/>
          </w:tcPr>
          <w:p w:rsidR="00EE0EB8" w:rsidRPr="00DD6315" w:rsidRDefault="00EE0EB8" w:rsidP="00EE0EB8">
            <w:pPr>
              <w:pStyle w:val="Tabletext"/>
              <w:rPr>
                <w:highlight w:val="lightGray"/>
              </w:rPr>
            </w:pPr>
            <w:r>
              <w:rPr>
                <w:highlight w:val="lightGray"/>
              </w:rPr>
              <w:t>Pre-Event Actor Training</w:t>
            </w:r>
          </w:p>
        </w:tc>
        <w:tc>
          <w:tcPr>
            <w:tcW w:w="2245" w:type="dxa"/>
            <w:shd w:val="clear" w:color="auto" w:fill="FFFFFF" w:themeFill="background1"/>
          </w:tcPr>
          <w:p w:rsidR="00EE0EB8" w:rsidRPr="00DD6315" w:rsidRDefault="00EE0EB8" w:rsidP="00EE0EB8">
            <w:pPr>
              <w:pStyle w:val="Tabletext"/>
              <w:rPr>
                <w:highlight w:val="lightGray"/>
              </w:rPr>
            </w:pPr>
            <w:r w:rsidRPr="00DD6315">
              <w:rPr>
                <w:highlight w:val="lightGray"/>
                <w:shd w:val="clear" w:color="auto" w:fill="C0C0C0"/>
              </w:rPr>
              <w:t>[Location</w:t>
            </w:r>
            <w:r>
              <w:rPr>
                <w:highlight w:val="lightGray"/>
                <w:shd w:val="clear" w:color="auto" w:fill="C0C0C0"/>
              </w:rPr>
              <w:t xml:space="preserve"> or electronic</w:t>
            </w:r>
            <w:r w:rsidRPr="00DD6315">
              <w:rPr>
                <w:highlight w:val="lightGray"/>
                <w:shd w:val="clear" w:color="auto" w:fill="C0C0C0"/>
              </w:rPr>
              <w:t>]</w:t>
            </w:r>
          </w:p>
        </w:tc>
      </w:tr>
      <w:tr w:rsidR="00EE0EB8" w:rsidRPr="00394D3A" w:rsidTr="00EE0EB8">
        <w:trPr>
          <w:cantSplit/>
          <w:jc w:val="center"/>
        </w:trPr>
        <w:tc>
          <w:tcPr>
            <w:tcW w:w="1435" w:type="dxa"/>
            <w:gridSpan w:val="2"/>
            <w:shd w:val="clear" w:color="auto" w:fill="FFFFFF" w:themeFill="background1"/>
          </w:tcPr>
          <w:p w:rsidR="00EE0EB8" w:rsidRPr="00DD6315" w:rsidRDefault="00EE0EB8" w:rsidP="00EE0EB8">
            <w:pPr>
              <w:pStyle w:val="Tabletext"/>
              <w:rPr>
                <w:highlight w:val="lightGray"/>
                <w:shd w:val="clear" w:color="auto" w:fill="C0C0C0"/>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EE0EB8" w:rsidRPr="00DD6315" w:rsidRDefault="00EE0EB8" w:rsidP="00EE0EB8">
            <w:pPr>
              <w:pStyle w:val="Tabletext"/>
              <w:rPr>
                <w:highlight w:val="lightGray"/>
              </w:rPr>
            </w:pPr>
            <w:r w:rsidRPr="00DD6315">
              <w:rPr>
                <w:highlight w:val="lightGray"/>
              </w:rPr>
              <w:t xml:space="preserve">Controllers, evaluators, and </w:t>
            </w:r>
            <w:r>
              <w:rPr>
                <w:highlight w:val="lightGray"/>
              </w:rPr>
              <w:t>support</w:t>
            </w:r>
            <w:r w:rsidRPr="00DD6315">
              <w:rPr>
                <w:highlight w:val="lightGray"/>
              </w:rPr>
              <w:t xml:space="preserve"> staff</w:t>
            </w:r>
          </w:p>
        </w:tc>
        <w:tc>
          <w:tcPr>
            <w:tcW w:w="3600" w:type="dxa"/>
            <w:gridSpan w:val="3"/>
            <w:shd w:val="clear" w:color="auto" w:fill="FFFFFF" w:themeFill="background1"/>
          </w:tcPr>
          <w:p w:rsidR="00EE0EB8" w:rsidRPr="00DD6315" w:rsidRDefault="00EE0EB8" w:rsidP="00EE0EB8">
            <w:pPr>
              <w:pStyle w:val="Tabletext"/>
              <w:rPr>
                <w:highlight w:val="lightGray"/>
              </w:rPr>
            </w:pPr>
            <w:r>
              <w:rPr>
                <w:highlight w:val="lightGray"/>
              </w:rPr>
              <w:t xml:space="preserve">Pre-Event </w:t>
            </w:r>
            <w:r w:rsidRPr="00DD6315">
              <w:rPr>
                <w:highlight w:val="lightGray"/>
              </w:rPr>
              <w:t xml:space="preserve">Controller and Evaluator </w:t>
            </w:r>
            <w:r>
              <w:rPr>
                <w:highlight w:val="lightGray"/>
              </w:rPr>
              <w:t>Training</w:t>
            </w:r>
          </w:p>
        </w:tc>
        <w:tc>
          <w:tcPr>
            <w:tcW w:w="2245" w:type="dxa"/>
            <w:shd w:val="clear" w:color="auto" w:fill="FFFFFF" w:themeFill="background1"/>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9350" w:type="dxa"/>
            <w:gridSpan w:val="7"/>
            <w:shd w:val="pct10" w:color="auto" w:fill="FFFFFF"/>
          </w:tcPr>
          <w:p w:rsidR="00EE0EB8" w:rsidRPr="00DD6315" w:rsidRDefault="00EE0EB8" w:rsidP="00EE0EB8">
            <w:pPr>
              <w:pStyle w:val="Tabletext"/>
              <w:jc w:val="center"/>
              <w:rPr>
                <w:b/>
                <w:iCs/>
                <w:highlight w:val="yellow"/>
              </w:rPr>
            </w:pPr>
            <w:r w:rsidRPr="00691479">
              <w:rPr>
                <w:b/>
                <w:iCs/>
                <w:highlight w:val="lightGray"/>
              </w:rPr>
              <w:t>[Date]</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Pr>
                <w:highlight w:val="lightGray"/>
              </w:rPr>
              <w:t>[Time]</w:t>
            </w:r>
          </w:p>
        </w:tc>
        <w:tc>
          <w:tcPr>
            <w:tcW w:w="2086" w:type="dxa"/>
            <w:gridSpan w:val="3"/>
          </w:tcPr>
          <w:p w:rsidR="00EE0EB8" w:rsidRPr="00DD6315" w:rsidRDefault="00EE0EB8" w:rsidP="00EE0EB8">
            <w:pPr>
              <w:pStyle w:val="Tabletext"/>
              <w:rPr>
                <w:highlight w:val="lightGray"/>
              </w:rPr>
            </w:pPr>
            <w:r>
              <w:rPr>
                <w:highlight w:val="lightGray"/>
              </w:rPr>
              <w:t>Support</w:t>
            </w:r>
            <w:r w:rsidRPr="00DD6315">
              <w:rPr>
                <w:highlight w:val="lightGray"/>
              </w:rPr>
              <w:t xml:space="preserve"> </w:t>
            </w:r>
            <w:r>
              <w:rPr>
                <w:highlight w:val="lightGray"/>
              </w:rPr>
              <w:t>s</w:t>
            </w:r>
            <w:r w:rsidRPr="00DD6315">
              <w:rPr>
                <w:highlight w:val="lightGray"/>
              </w:rPr>
              <w:t>taff</w:t>
            </w:r>
          </w:p>
        </w:tc>
        <w:tc>
          <w:tcPr>
            <w:tcW w:w="3578" w:type="dxa"/>
          </w:tcPr>
          <w:p w:rsidR="00EE0EB8" w:rsidRPr="00DD6315" w:rsidRDefault="00EE0EB8" w:rsidP="00EE0EB8">
            <w:pPr>
              <w:pStyle w:val="Tabletext"/>
              <w:rPr>
                <w:highlight w:val="lightGray"/>
              </w:rPr>
            </w:pPr>
            <w:r w:rsidRPr="00DD6315">
              <w:rPr>
                <w:highlight w:val="lightGray"/>
              </w:rPr>
              <w:t>Set up</w:t>
            </w:r>
            <w:r>
              <w:rPr>
                <w:highlight w:val="lightGray"/>
              </w:rPr>
              <w:t xml:space="preserve"> and stage CRC facility</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9350" w:type="dxa"/>
            <w:gridSpan w:val="7"/>
            <w:shd w:val="pct10" w:color="auto" w:fill="FFFFFF"/>
          </w:tcPr>
          <w:p w:rsidR="00EE0EB8" w:rsidRPr="00DD6315" w:rsidRDefault="00EE0EB8" w:rsidP="00EE0EB8">
            <w:pPr>
              <w:pStyle w:val="Tabletext"/>
              <w:jc w:val="center"/>
              <w:rPr>
                <w:b/>
                <w:iCs/>
                <w:highlight w:val="yellow"/>
              </w:rPr>
            </w:pPr>
            <w:r w:rsidRPr="00691479">
              <w:rPr>
                <w:b/>
                <w:iCs/>
                <w:highlight w:val="lightGray"/>
              </w:rPr>
              <w:t>[Date]</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sidRPr="00DD6315">
              <w:rPr>
                <w:highlight w:val="lightGray"/>
              </w:rPr>
              <w:t>Controllers</w:t>
            </w:r>
            <w:r>
              <w:rPr>
                <w:highlight w:val="lightGray"/>
              </w:rPr>
              <w:t>, evaluators,</w:t>
            </w:r>
            <w:r w:rsidRPr="00DD6315">
              <w:rPr>
                <w:highlight w:val="lightGray"/>
              </w:rPr>
              <w:t xml:space="preserve"> and exercise staff</w:t>
            </w:r>
          </w:p>
        </w:tc>
        <w:tc>
          <w:tcPr>
            <w:tcW w:w="3578" w:type="dxa"/>
          </w:tcPr>
          <w:p w:rsidR="00EE0EB8" w:rsidRPr="00DD6315" w:rsidRDefault="00EE0EB8" w:rsidP="00EE0EB8">
            <w:pPr>
              <w:pStyle w:val="Tabletext"/>
              <w:rPr>
                <w:highlight w:val="lightGray"/>
              </w:rPr>
            </w:pPr>
            <w:r w:rsidRPr="00DD6315">
              <w:rPr>
                <w:highlight w:val="lightGray"/>
              </w:rPr>
              <w:t>Check-in for final instructions and communications check</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shd w:val="clear" w:color="auto" w:fill="C0C0C0"/>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Players</w:t>
            </w:r>
          </w:p>
        </w:tc>
        <w:tc>
          <w:tcPr>
            <w:tcW w:w="3578" w:type="dxa"/>
          </w:tcPr>
          <w:p w:rsidR="00EE0EB8" w:rsidRPr="00DD6315" w:rsidRDefault="00EE0EB8" w:rsidP="00EE0EB8">
            <w:pPr>
              <w:pStyle w:val="Tabletext"/>
              <w:rPr>
                <w:highlight w:val="lightGray"/>
              </w:rPr>
            </w:pPr>
            <w:r>
              <w:rPr>
                <w:highlight w:val="lightGray"/>
              </w:rPr>
              <w:t>Check-in for final instructions</w:t>
            </w:r>
          </w:p>
        </w:tc>
        <w:tc>
          <w:tcPr>
            <w:tcW w:w="2257" w:type="dxa"/>
            <w:gridSpan w:val="2"/>
          </w:tcPr>
          <w:p w:rsidR="00EE0EB8" w:rsidRPr="00DD6315" w:rsidRDefault="00EE0EB8" w:rsidP="00EE0EB8">
            <w:pPr>
              <w:pStyle w:val="Tabletext"/>
              <w:rPr>
                <w:highlight w:val="lightGray"/>
                <w:shd w:val="clear" w:color="auto" w:fill="C0C0C0"/>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shd w:val="clear" w:color="auto" w:fill="C0C0C0"/>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Actors</w:t>
            </w:r>
          </w:p>
        </w:tc>
        <w:tc>
          <w:tcPr>
            <w:tcW w:w="3578" w:type="dxa"/>
          </w:tcPr>
          <w:p w:rsidR="00EE0EB8" w:rsidRPr="00DD6315" w:rsidRDefault="00EE0EB8" w:rsidP="00EE0EB8">
            <w:pPr>
              <w:pStyle w:val="Tabletext"/>
              <w:rPr>
                <w:highlight w:val="lightGray"/>
              </w:rPr>
            </w:pPr>
            <w:r>
              <w:rPr>
                <w:highlight w:val="lightGray"/>
              </w:rPr>
              <w:t>Check-in for final instructions</w:t>
            </w:r>
          </w:p>
        </w:tc>
        <w:tc>
          <w:tcPr>
            <w:tcW w:w="2257" w:type="dxa"/>
            <w:gridSpan w:val="2"/>
          </w:tcPr>
          <w:p w:rsidR="00EE0EB8" w:rsidRPr="00DD6315" w:rsidRDefault="00EE0EB8" w:rsidP="00EE0EB8">
            <w:pPr>
              <w:pStyle w:val="Tabletext"/>
              <w:rPr>
                <w:highlight w:val="lightGray"/>
                <w:shd w:val="clear" w:color="auto" w:fill="C0C0C0"/>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sidRPr="00DD6315">
              <w:rPr>
                <w:highlight w:val="lightGray"/>
              </w:rPr>
              <w:t>Media</w:t>
            </w:r>
          </w:p>
        </w:tc>
        <w:tc>
          <w:tcPr>
            <w:tcW w:w="3578" w:type="dxa"/>
          </w:tcPr>
          <w:p w:rsidR="00EE0EB8" w:rsidRPr="00DD6315" w:rsidRDefault="00EE0EB8" w:rsidP="00EE0EB8">
            <w:pPr>
              <w:pStyle w:val="Tabletext"/>
              <w:rPr>
                <w:highlight w:val="lightGray"/>
              </w:rPr>
            </w:pPr>
            <w:r w:rsidRPr="00DD6315">
              <w:rPr>
                <w:highlight w:val="lightGray"/>
              </w:rPr>
              <w:t>Media Briefing</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sidRPr="00DD6315">
              <w:rPr>
                <w:highlight w:val="lightGray"/>
              </w:rPr>
              <w:t>VIPs and selected exercise staff</w:t>
            </w:r>
          </w:p>
        </w:tc>
        <w:tc>
          <w:tcPr>
            <w:tcW w:w="3578" w:type="dxa"/>
          </w:tcPr>
          <w:p w:rsidR="00EE0EB8" w:rsidRPr="00DD6315" w:rsidRDefault="00EE0EB8" w:rsidP="00EE0EB8">
            <w:pPr>
              <w:pStyle w:val="Tabletext"/>
              <w:rPr>
                <w:highlight w:val="lightGray"/>
              </w:rPr>
            </w:pPr>
            <w:r w:rsidRPr="00DD6315">
              <w:rPr>
                <w:highlight w:val="lightGray"/>
              </w:rPr>
              <w:t>VIP Briefing</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participants</w:t>
            </w:r>
          </w:p>
        </w:tc>
        <w:tc>
          <w:tcPr>
            <w:tcW w:w="3578" w:type="dxa"/>
          </w:tcPr>
          <w:p w:rsidR="00EE0EB8" w:rsidRPr="00DD6315" w:rsidRDefault="00EE0EB8" w:rsidP="00EE0EB8">
            <w:pPr>
              <w:pStyle w:val="Tabletext"/>
              <w:rPr>
                <w:highlight w:val="lightGray"/>
              </w:rPr>
            </w:pPr>
            <w:r>
              <w:rPr>
                <w:highlight w:val="lightGray"/>
              </w:rPr>
              <w:t>Exercise briefing</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players</w:t>
            </w:r>
          </w:p>
        </w:tc>
        <w:tc>
          <w:tcPr>
            <w:tcW w:w="3578" w:type="dxa"/>
          </w:tcPr>
          <w:p w:rsidR="00EE0EB8" w:rsidRPr="00DD6315" w:rsidRDefault="00EE0EB8" w:rsidP="00EE0EB8">
            <w:pPr>
              <w:pStyle w:val="Tabletext"/>
              <w:rPr>
                <w:highlight w:val="lightGray"/>
              </w:rPr>
            </w:pPr>
            <w:r>
              <w:rPr>
                <w:highlight w:val="lightGray"/>
              </w:rPr>
              <w:t>Staff briefing</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participants</w:t>
            </w:r>
          </w:p>
        </w:tc>
        <w:tc>
          <w:tcPr>
            <w:tcW w:w="3578" w:type="dxa"/>
          </w:tcPr>
          <w:p w:rsidR="00EE0EB8" w:rsidRPr="00DD6315" w:rsidRDefault="00EE0EB8" w:rsidP="00EE0EB8">
            <w:pPr>
              <w:pStyle w:val="Tabletext"/>
              <w:rPr>
                <w:highlight w:val="lightGray"/>
              </w:rPr>
            </w:pPr>
            <w:r>
              <w:rPr>
                <w:highlight w:val="lightGray"/>
              </w:rPr>
              <w:t>All participants take their stations</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bCs/>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participants</w:t>
            </w:r>
          </w:p>
        </w:tc>
        <w:tc>
          <w:tcPr>
            <w:tcW w:w="3578" w:type="dxa"/>
          </w:tcPr>
          <w:p w:rsidR="00EE0EB8" w:rsidRPr="00DD6315" w:rsidRDefault="00EE0EB8" w:rsidP="00EE0EB8">
            <w:pPr>
              <w:pStyle w:val="Tabletext"/>
              <w:rPr>
                <w:highlight w:val="lightGray"/>
              </w:rPr>
            </w:pPr>
            <w:r>
              <w:rPr>
                <w:highlight w:val="lightGray"/>
              </w:rPr>
              <w:t>Exercise starts</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bCs/>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players</w:t>
            </w:r>
          </w:p>
        </w:tc>
        <w:tc>
          <w:tcPr>
            <w:tcW w:w="3578" w:type="dxa"/>
          </w:tcPr>
          <w:p w:rsidR="00EE0EB8" w:rsidRPr="00DD6315" w:rsidRDefault="00EE0EB8" w:rsidP="00EE0EB8">
            <w:pPr>
              <w:pStyle w:val="Tabletext"/>
              <w:rPr>
                <w:highlight w:val="lightGray"/>
              </w:rPr>
            </w:pPr>
            <w:r>
              <w:rPr>
                <w:highlight w:val="lightGray"/>
              </w:rPr>
              <w:t>Staff briefing</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bCs/>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Pr>
                <w:highlight w:val="lightGray"/>
              </w:rPr>
              <w:t>All players</w:t>
            </w:r>
          </w:p>
        </w:tc>
        <w:tc>
          <w:tcPr>
            <w:tcW w:w="3578" w:type="dxa"/>
          </w:tcPr>
          <w:p w:rsidR="00EE0EB8" w:rsidRPr="00DD6315" w:rsidRDefault="00EE0EB8" w:rsidP="00EE0EB8">
            <w:pPr>
              <w:pStyle w:val="Tabletext"/>
              <w:rPr>
                <w:highlight w:val="lightGray"/>
              </w:rPr>
            </w:pPr>
            <w:r>
              <w:rPr>
                <w:highlight w:val="lightGray"/>
              </w:rPr>
              <w:t>Evacuees (Actors) arrive at CRC</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bCs/>
                <w:highlight w:val="lightGray"/>
              </w:rPr>
            </w:pPr>
            <w:r w:rsidRPr="00DD6315">
              <w:rPr>
                <w:highlight w:val="lightGray"/>
                <w:shd w:val="clear" w:color="auto" w:fill="C0C0C0"/>
              </w:rPr>
              <w:t>[Time]</w:t>
            </w:r>
          </w:p>
        </w:tc>
        <w:tc>
          <w:tcPr>
            <w:tcW w:w="2086" w:type="dxa"/>
            <w:gridSpan w:val="3"/>
          </w:tcPr>
          <w:p w:rsidR="00EE0EB8" w:rsidRPr="00DD6315" w:rsidRDefault="00EE0EB8" w:rsidP="00EE0EB8">
            <w:pPr>
              <w:pStyle w:val="Tabletext"/>
              <w:rPr>
                <w:highlight w:val="lightGray"/>
              </w:rPr>
            </w:pPr>
            <w:r w:rsidRPr="00DD6315">
              <w:rPr>
                <w:highlight w:val="lightGray"/>
              </w:rPr>
              <w:t>All</w:t>
            </w:r>
            <w:r>
              <w:rPr>
                <w:highlight w:val="lightGray"/>
              </w:rPr>
              <w:t xml:space="preserve"> participants</w:t>
            </w:r>
          </w:p>
        </w:tc>
        <w:tc>
          <w:tcPr>
            <w:tcW w:w="3578" w:type="dxa"/>
          </w:tcPr>
          <w:p w:rsidR="00EE0EB8" w:rsidRPr="00DD6315" w:rsidRDefault="00EE0EB8" w:rsidP="00EE0EB8">
            <w:pPr>
              <w:pStyle w:val="Tabletext"/>
              <w:rPr>
                <w:highlight w:val="lightGray"/>
              </w:rPr>
            </w:pPr>
            <w:r w:rsidRPr="00DD6315">
              <w:rPr>
                <w:highlight w:val="lightGray"/>
              </w:rPr>
              <w:t>Exercise ends</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EE0EB8" w:rsidRPr="00394D3A" w:rsidTr="00EE0EB8">
        <w:trPr>
          <w:cantSplit/>
          <w:jc w:val="center"/>
        </w:trPr>
        <w:tc>
          <w:tcPr>
            <w:tcW w:w="1429" w:type="dxa"/>
          </w:tcPr>
          <w:p w:rsidR="00EE0EB8" w:rsidRPr="00DD6315" w:rsidRDefault="00EE0EB8" w:rsidP="00EE0EB8">
            <w:pPr>
              <w:pStyle w:val="Tabletext"/>
              <w:rPr>
                <w:highlight w:val="lightGray"/>
              </w:rPr>
            </w:pPr>
            <w:r w:rsidRPr="00DD6315">
              <w:rPr>
                <w:highlight w:val="lightGray"/>
              </w:rPr>
              <w:t xml:space="preserve">Immediately </w:t>
            </w:r>
            <w:r>
              <w:rPr>
                <w:highlight w:val="lightGray"/>
              </w:rPr>
              <w:t>After</w:t>
            </w:r>
            <w:r w:rsidRPr="00DD6315">
              <w:rPr>
                <w:highlight w:val="lightGray"/>
              </w:rPr>
              <w:t xml:space="preserve"> the </w:t>
            </w:r>
            <w:r>
              <w:rPr>
                <w:highlight w:val="lightGray"/>
              </w:rPr>
              <w:t>Drill</w:t>
            </w:r>
          </w:p>
        </w:tc>
        <w:tc>
          <w:tcPr>
            <w:tcW w:w="2086" w:type="dxa"/>
            <w:gridSpan w:val="3"/>
          </w:tcPr>
          <w:p w:rsidR="00EE0EB8" w:rsidRPr="00DD6315" w:rsidRDefault="00EE0EB8" w:rsidP="00EE0EB8">
            <w:pPr>
              <w:pStyle w:val="Tabletext"/>
              <w:rPr>
                <w:highlight w:val="lightGray"/>
              </w:rPr>
            </w:pPr>
            <w:r>
              <w:rPr>
                <w:highlight w:val="lightGray"/>
              </w:rPr>
              <w:t>Players, controllers, and evaluators</w:t>
            </w:r>
          </w:p>
        </w:tc>
        <w:tc>
          <w:tcPr>
            <w:tcW w:w="3578" w:type="dxa"/>
          </w:tcPr>
          <w:p w:rsidR="00EE0EB8" w:rsidRPr="00DD6315" w:rsidRDefault="00EE0EB8" w:rsidP="00EE0EB8">
            <w:pPr>
              <w:pStyle w:val="Tabletext"/>
              <w:rPr>
                <w:highlight w:val="lightGray"/>
              </w:rPr>
            </w:pPr>
            <w:r w:rsidRPr="00DD6315">
              <w:rPr>
                <w:highlight w:val="lightGray"/>
              </w:rPr>
              <w:t>Hot Wash</w:t>
            </w:r>
            <w:r>
              <w:rPr>
                <w:highlight w:val="lightGray"/>
              </w:rPr>
              <w:t xml:space="preserve">, </w:t>
            </w:r>
            <w:r w:rsidRPr="00DD6315">
              <w:rPr>
                <w:highlight w:val="lightGray"/>
              </w:rPr>
              <w:t>turn in all Participant Feedback Forms</w:t>
            </w:r>
          </w:p>
        </w:tc>
        <w:tc>
          <w:tcPr>
            <w:tcW w:w="2257" w:type="dxa"/>
            <w:gridSpan w:val="2"/>
          </w:tcPr>
          <w:p w:rsidR="00EE0EB8" w:rsidRPr="00DD6315" w:rsidRDefault="00EE0EB8" w:rsidP="00EE0EB8">
            <w:pPr>
              <w:pStyle w:val="Tabletext"/>
              <w:rPr>
                <w:highlight w:val="lightGray"/>
              </w:rPr>
            </w:pPr>
            <w:r w:rsidRPr="00DD6315">
              <w:rPr>
                <w:highlight w:val="lightGray"/>
                <w:shd w:val="clear" w:color="auto" w:fill="C0C0C0"/>
              </w:rPr>
              <w:t>[Location]</w:t>
            </w:r>
          </w:p>
        </w:tc>
      </w:tr>
      <w:tr w:rsidR="005A3F85" w:rsidRPr="00394D3A" w:rsidTr="00EE0EB8">
        <w:trPr>
          <w:cantSplit/>
          <w:jc w:val="center"/>
        </w:trPr>
        <w:tc>
          <w:tcPr>
            <w:tcW w:w="1429" w:type="dxa"/>
          </w:tcPr>
          <w:p w:rsidR="005A3F85" w:rsidRPr="00DD6315" w:rsidRDefault="005A3F85" w:rsidP="00235EEC">
            <w:pPr>
              <w:pStyle w:val="Tabletext"/>
              <w:rPr>
                <w:highlight w:val="lightGray"/>
              </w:rPr>
            </w:pPr>
            <w:r w:rsidRPr="00DD6315">
              <w:rPr>
                <w:highlight w:val="lightGray"/>
              </w:rPr>
              <w:t xml:space="preserve">Immediately </w:t>
            </w:r>
            <w:r>
              <w:rPr>
                <w:highlight w:val="lightGray"/>
              </w:rPr>
              <w:t>After</w:t>
            </w:r>
            <w:r w:rsidRPr="00DD6315">
              <w:rPr>
                <w:highlight w:val="lightGray"/>
              </w:rPr>
              <w:t xml:space="preserve"> the </w:t>
            </w:r>
            <w:r>
              <w:rPr>
                <w:highlight w:val="lightGray"/>
              </w:rPr>
              <w:t>Drill</w:t>
            </w:r>
          </w:p>
        </w:tc>
        <w:tc>
          <w:tcPr>
            <w:tcW w:w="2086" w:type="dxa"/>
            <w:gridSpan w:val="3"/>
          </w:tcPr>
          <w:p w:rsidR="005A3F85" w:rsidRPr="00DD6315" w:rsidRDefault="005A3F85" w:rsidP="005A3F85">
            <w:pPr>
              <w:pStyle w:val="Tabletext"/>
              <w:rPr>
                <w:highlight w:val="lightGray"/>
              </w:rPr>
            </w:pPr>
            <w:r>
              <w:rPr>
                <w:highlight w:val="lightGray"/>
              </w:rPr>
              <w:t>Actors</w:t>
            </w:r>
          </w:p>
        </w:tc>
        <w:tc>
          <w:tcPr>
            <w:tcW w:w="3578" w:type="dxa"/>
          </w:tcPr>
          <w:p w:rsidR="005A3F85" w:rsidRPr="00DD6315" w:rsidRDefault="005A3F85" w:rsidP="005A3F85">
            <w:pPr>
              <w:pStyle w:val="Tabletext"/>
              <w:rPr>
                <w:highlight w:val="lightGray"/>
              </w:rPr>
            </w:pPr>
            <w:r>
              <w:rPr>
                <w:highlight w:val="lightGray"/>
              </w:rPr>
              <w:t>Actor Debriefing</w:t>
            </w:r>
          </w:p>
        </w:tc>
        <w:tc>
          <w:tcPr>
            <w:tcW w:w="2257" w:type="dxa"/>
            <w:gridSpan w:val="2"/>
          </w:tcPr>
          <w:p w:rsidR="005A3F85" w:rsidRPr="00DD6315" w:rsidRDefault="005A3F85" w:rsidP="00235EEC">
            <w:pPr>
              <w:pStyle w:val="Tabletext"/>
              <w:rPr>
                <w:highlight w:val="lightGray"/>
              </w:rPr>
            </w:pPr>
            <w:r w:rsidRPr="00DD6315">
              <w:rPr>
                <w:highlight w:val="lightGray"/>
                <w:shd w:val="clear" w:color="auto" w:fill="C0C0C0"/>
              </w:rPr>
              <w:t>[Location]</w:t>
            </w:r>
          </w:p>
        </w:tc>
      </w:tr>
      <w:tr w:rsidR="005A3F85" w:rsidRPr="00394D3A" w:rsidTr="00EE0EB8">
        <w:trPr>
          <w:cantSplit/>
          <w:jc w:val="center"/>
        </w:trPr>
        <w:tc>
          <w:tcPr>
            <w:tcW w:w="1429" w:type="dxa"/>
          </w:tcPr>
          <w:p w:rsidR="005A3F85" w:rsidRPr="00DD6315" w:rsidRDefault="005A3F85" w:rsidP="00EE0EB8">
            <w:pPr>
              <w:pStyle w:val="Tabletext"/>
              <w:rPr>
                <w:highlight w:val="lightGray"/>
              </w:rPr>
            </w:pPr>
            <w:r>
              <w:rPr>
                <w:highlight w:val="lightGray"/>
              </w:rPr>
              <w:t>Immediately After the Hot Wash</w:t>
            </w:r>
          </w:p>
        </w:tc>
        <w:tc>
          <w:tcPr>
            <w:tcW w:w="2086" w:type="dxa"/>
            <w:gridSpan w:val="3"/>
          </w:tcPr>
          <w:p w:rsidR="005A3F85" w:rsidRPr="00DD6315" w:rsidRDefault="005A3F85" w:rsidP="00EE0EB8">
            <w:pPr>
              <w:pStyle w:val="Tabletext"/>
              <w:rPr>
                <w:highlight w:val="lightGray"/>
              </w:rPr>
            </w:pPr>
            <w:r>
              <w:rPr>
                <w:highlight w:val="lightGray"/>
              </w:rPr>
              <w:t>Players, controllers, and evaluators</w:t>
            </w:r>
          </w:p>
        </w:tc>
        <w:tc>
          <w:tcPr>
            <w:tcW w:w="3578" w:type="dxa"/>
          </w:tcPr>
          <w:p w:rsidR="005A3F85" w:rsidRPr="00DD6315" w:rsidRDefault="005A3F85" w:rsidP="00EE0EB8">
            <w:pPr>
              <w:pStyle w:val="Tabletext"/>
              <w:rPr>
                <w:highlight w:val="lightGray"/>
              </w:rPr>
            </w:pPr>
            <w:r>
              <w:rPr>
                <w:highlight w:val="lightGray"/>
              </w:rPr>
              <w:t>Site Breakdown/Cleanup</w:t>
            </w:r>
          </w:p>
        </w:tc>
        <w:tc>
          <w:tcPr>
            <w:tcW w:w="2257" w:type="dxa"/>
            <w:gridSpan w:val="2"/>
          </w:tcPr>
          <w:p w:rsidR="005A3F85" w:rsidRPr="00DD6315" w:rsidRDefault="005A3F85" w:rsidP="00EE0EB8">
            <w:pPr>
              <w:pStyle w:val="Tabletext"/>
              <w:rPr>
                <w:highlight w:val="lightGray"/>
              </w:rPr>
            </w:pPr>
            <w:r w:rsidRPr="00DD6315">
              <w:rPr>
                <w:highlight w:val="lightGray"/>
                <w:shd w:val="clear" w:color="auto" w:fill="C0C0C0"/>
              </w:rPr>
              <w:t>[Location]</w:t>
            </w:r>
          </w:p>
        </w:tc>
      </w:tr>
      <w:tr w:rsidR="005A3F85" w:rsidRPr="00394D3A" w:rsidTr="00EE0EB8">
        <w:trPr>
          <w:cantSplit/>
          <w:jc w:val="center"/>
        </w:trPr>
        <w:tc>
          <w:tcPr>
            <w:tcW w:w="1429" w:type="dxa"/>
          </w:tcPr>
          <w:p w:rsidR="005A3F85" w:rsidRPr="00DD6315" w:rsidRDefault="005A3F85" w:rsidP="00EE0EB8">
            <w:pPr>
              <w:pStyle w:val="Tabletext"/>
              <w:rPr>
                <w:highlight w:val="lightGray"/>
              </w:rPr>
            </w:pPr>
            <w:r w:rsidRPr="00DD6315">
              <w:rPr>
                <w:highlight w:val="lightGray"/>
              </w:rPr>
              <w:t xml:space="preserve">Immediately </w:t>
            </w:r>
            <w:r>
              <w:rPr>
                <w:highlight w:val="lightGray"/>
              </w:rPr>
              <w:t>After Cleanup</w:t>
            </w:r>
          </w:p>
        </w:tc>
        <w:tc>
          <w:tcPr>
            <w:tcW w:w="2086" w:type="dxa"/>
            <w:gridSpan w:val="3"/>
          </w:tcPr>
          <w:p w:rsidR="005A3F85" w:rsidRPr="00DD6315" w:rsidRDefault="005A3F85" w:rsidP="00EE0EB8">
            <w:pPr>
              <w:pStyle w:val="Tabletext"/>
              <w:rPr>
                <w:highlight w:val="lightGray"/>
              </w:rPr>
            </w:pPr>
            <w:r>
              <w:rPr>
                <w:highlight w:val="lightGray"/>
              </w:rPr>
              <w:t>Controllers and evaluators</w:t>
            </w:r>
          </w:p>
        </w:tc>
        <w:tc>
          <w:tcPr>
            <w:tcW w:w="3578" w:type="dxa"/>
          </w:tcPr>
          <w:p w:rsidR="005A3F85" w:rsidRPr="00DD6315" w:rsidRDefault="005A3F85" w:rsidP="00EE0EB8">
            <w:pPr>
              <w:pStyle w:val="Tabletext"/>
              <w:rPr>
                <w:highlight w:val="lightGray"/>
              </w:rPr>
            </w:pPr>
            <w:r>
              <w:rPr>
                <w:highlight w:val="lightGray"/>
              </w:rPr>
              <w:t>Controller and evaluator debriefing, complete EEGs</w:t>
            </w:r>
          </w:p>
        </w:tc>
        <w:tc>
          <w:tcPr>
            <w:tcW w:w="2257" w:type="dxa"/>
            <w:gridSpan w:val="2"/>
          </w:tcPr>
          <w:p w:rsidR="005A3F85" w:rsidRPr="00DD6315" w:rsidRDefault="005A3F85" w:rsidP="00EE0EB8">
            <w:pPr>
              <w:pStyle w:val="Tabletext"/>
              <w:rPr>
                <w:highlight w:val="lightGray"/>
              </w:rPr>
            </w:pPr>
            <w:r w:rsidRPr="00DD6315">
              <w:rPr>
                <w:highlight w:val="lightGray"/>
                <w:shd w:val="clear" w:color="auto" w:fill="C0C0C0"/>
              </w:rPr>
              <w:t>[Location]</w:t>
            </w:r>
          </w:p>
        </w:tc>
      </w:tr>
      <w:tr w:rsidR="005A3F85" w:rsidRPr="00394D3A" w:rsidTr="00EE0EB8">
        <w:trPr>
          <w:cantSplit/>
          <w:jc w:val="center"/>
        </w:trPr>
        <w:tc>
          <w:tcPr>
            <w:tcW w:w="9350" w:type="dxa"/>
            <w:gridSpan w:val="7"/>
            <w:shd w:val="pct10" w:color="auto" w:fill="FFFFFF"/>
          </w:tcPr>
          <w:p w:rsidR="005A3F85" w:rsidRPr="00DD6315" w:rsidRDefault="005A3F85" w:rsidP="00EE0EB8">
            <w:pPr>
              <w:pStyle w:val="Tabletext"/>
              <w:jc w:val="center"/>
              <w:rPr>
                <w:b/>
                <w:iCs/>
              </w:rPr>
            </w:pPr>
            <w:r w:rsidRPr="00691479">
              <w:rPr>
                <w:b/>
                <w:iCs/>
                <w:highlight w:val="lightGray"/>
              </w:rPr>
              <w:t>[Date]</w:t>
            </w:r>
          </w:p>
        </w:tc>
      </w:tr>
      <w:tr w:rsidR="005A3F85" w:rsidRPr="00394D3A" w:rsidTr="00EE0EB8">
        <w:trPr>
          <w:cantSplit/>
          <w:jc w:val="center"/>
        </w:trPr>
        <w:tc>
          <w:tcPr>
            <w:tcW w:w="1429" w:type="dxa"/>
          </w:tcPr>
          <w:p w:rsidR="005A3F85" w:rsidRPr="00DD6315" w:rsidRDefault="005A3F85" w:rsidP="00EE0EB8">
            <w:pPr>
              <w:pStyle w:val="Tabletext"/>
              <w:rPr>
                <w:highlight w:val="lightGray"/>
              </w:rPr>
            </w:pPr>
            <w:r w:rsidRPr="00DD6315">
              <w:rPr>
                <w:highlight w:val="lightGray"/>
                <w:shd w:val="clear" w:color="auto" w:fill="C0C0C0"/>
              </w:rPr>
              <w:t>[Time]</w:t>
            </w:r>
          </w:p>
        </w:tc>
        <w:tc>
          <w:tcPr>
            <w:tcW w:w="2086" w:type="dxa"/>
            <w:gridSpan w:val="3"/>
          </w:tcPr>
          <w:p w:rsidR="005A3F85" w:rsidRPr="00DD6315" w:rsidRDefault="005A3F85" w:rsidP="00EE0EB8">
            <w:pPr>
              <w:pStyle w:val="Tabletext"/>
              <w:rPr>
                <w:highlight w:val="lightGray"/>
              </w:rPr>
            </w:pPr>
            <w:r w:rsidRPr="00DD6315">
              <w:rPr>
                <w:highlight w:val="lightGray"/>
              </w:rPr>
              <w:t xml:space="preserve">Controllers, evaluators, and </w:t>
            </w:r>
            <w:r>
              <w:rPr>
                <w:highlight w:val="lightGray"/>
              </w:rPr>
              <w:t xml:space="preserve">elected and appointed </w:t>
            </w:r>
            <w:r w:rsidRPr="00DD6315">
              <w:rPr>
                <w:highlight w:val="lightGray"/>
              </w:rPr>
              <w:t>officials</w:t>
            </w:r>
          </w:p>
        </w:tc>
        <w:tc>
          <w:tcPr>
            <w:tcW w:w="3578" w:type="dxa"/>
          </w:tcPr>
          <w:p w:rsidR="005A3F85" w:rsidRPr="00DD6315" w:rsidRDefault="005A3F85" w:rsidP="00EE0EB8">
            <w:pPr>
              <w:pStyle w:val="Tabletext"/>
              <w:rPr>
                <w:highlight w:val="lightGray"/>
              </w:rPr>
            </w:pPr>
            <w:r w:rsidRPr="00DD6315">
              <w:rPr>
                <w:highlight w:val="lightGray"/>
              </w:rPr>
              <w:t xml:space="preserve">After Action </w:t>
            </w:r>
            <w:r>
              <w:rPr>
                <w:highlight w:val="lightGray"/>
              </w:rPr>
              <w:t>Meeting</w:t>
            </w:r>
          </w:p>
        </w:tc>
        <w:tc>
          <w:tcPr>
            <w:tcW w:w="2257" w:type="dxa"/>
            <w:gridSpan w:val="2"/>
          </w:tcPr>
          <w:p w:rsidR="005A3F85" w:rsidRPr="00DD6315" w:rsidRDefault="005A3F85" w:rsidP="00EE0EB8">
            <w:pPr>
              <w:pStyle w:val="Tabletext"/>
              <w:rPr>
                <w:highlight w:val="lightGray"/>
              </w:rPr>
            </w:pPr>
            <w:r w:rsidRPr="00DD6315">
              <w:rPr>
                <w:highlight w:val="lightGray"/>
                <w:shd w:val="clear" w:color="auto" w:fill="C0C0C0"/>
              </w:rPr>
              <w:t>[Location]</w:t>
            </w:r>
          </w:p>
        </w:tc>
      </w:tr>
    </w:tbl>
    <w:p w:rsidR="00EE0EB8" w:rsidRDefault="00EE0EB8" w:rsidP="00EE0EB8">
      <w:pPr>
        <w:pStyle w:val="BodyText"/>
      </w:pPr>
    </w:p>
    <w:p w:rsidR="00EE0EB8" w:rsidRDefault="00EE0EB8" w:rsidP="00EE0EB8">
      <w:pPr>
        <w:pStyle w:val="BodyText"/>
      </w:pPr>
    </w:p>
    <w:p w:rsidR="00EE0EB8" w:rsidRDefault="00EE0EB8" w:rsidP="00EE0EB8">
      <w:pPr>
        <w:pStyle w:val="ListBullet"/>
        <w:numPr>
          <w:ilvl w:val="0"/>
          <w:numId w:val="0"/>
        </w:numPr>
        <w:ind w:left="360"/>
        <w:sectPr w:rsidR="00EE0EB8" w:rsidSect="00650C46">
          <w:footerReference w:type="default" r:id="rId17"/>
          <w:pgSz w:w="12240" w:h="15840" w:code="1"/>
          <w:pgMar w:top="1440" w:right="1440" w:bottom="1440" w:left="1440" w:header="432" w:footer="432" w:gutter="0"/>
          <w:pgNumType w:start="1"/>
          <w:cols w:space="720"/>
          <w:docGrid w:linePitch="360"/>
        </w:sectPr>
      </w:pPr>
    </w:p>
    <w:p w:rsidR="00EE0EB8" w:rsidRDefault="00EE0EB8" w:rsidP="00EE0EB8">
      <w:pPr>
        <w:pStyle w:val="AppendixHeading"/>
      </w:pPr>
      <w:r>
        <w:lastRenderedPageBreak/>
        <w:t xml:space="preserve">Appendix </w:t>
      </w:r>
      <w:r w:rsidR="00C51FC8">
        <w:t>B</w:t>
      </w:r>
      <w:r>
        <w:t>:  Drill Site Maps</w:t>
      </w:r>
    </w:p>
    <w:p w:rsidR="00EE0EB8" w:rsidRPr="00DD6315" w:rsidRDefault="00EE0EB8" w:rsidP="00EE0EB8">
      <w:pPr>
        <w:pStyle w:val="Caption"/>
      </w:pPr>
      <w:r w:rsidRPr="00DD6315">
        <w:t xml:space="preserve">Figure </w:t>
      </w:r>
      <w:r w:rsidR="00C51FC8">
        <w:t>B</w:t>
      </w:r>
      <w:r w:rsidRPr="00DD6315">
        <w:t xml:space="preserve">.1: </w:t>
      </w:r>
      <w:r w:rsidRPr="00DD6315">
        <w:rPr>
          <w:highlight w:val="lightGray"/>
        </w:rPr>
        <w:t>[Map Title]</w:t>
      </w:r>
    </w:p>
    <w:p w:rsidR="00EE0EB8" w:rsidRDefault="00EE0EB8" w:rsidP="00EE0EB8">
      <w:pPr>
        <w:pStyle w:val="BodyText"/>
        <w:jc w:val="center"/>
      </w:pPr>
      <w:r w:rsidRPr="00C13836">
        <w:rPr>
          <w:highlight w:val="lightGray"/>
        </w:rPr>
        <w:t>[Insert map]</w:t>
      </w:r>
    </w:p>
    <w:p w:rsidR="00EE0EB8" w:rsidRPr="00DD6315" w:rsidRDefault="00EE0EB8" w:rsidP="00EE0EB8">
      <w:pPr>
        <w:pStyle w:val="Caption"/>
      </w:pPr>
      <w:r w:rsidRPr="00DD6315">
        <w:t xml:space="preserve">Figure </w:t>
      </w:r>
      <w:r w:rsidR="00C51FC8">
        <w:t>B</w:t>
      </w:r>
      <w:r w:rsidRPr="00DD6315">
        <w:t>.</w:t>
      </w:r>
      <w:r>
        <w:t>2</w:t>
      </w:r>
      <w:r w:rsidRPr="00DD6315">
        <w:t xml:space="preserve">: </w:t>
      </w:r>
      <w:r w:rsidRPr="00DD6315">
        <w:rPr>
          <w:highlight w:val="lightGray"/>
        </w:rPr>
        <w:t>[Map Title]</w:t>
      </w:r>
    </w:p>
    <w:p w:rsidR="00EE0EB8" w:rsidRDefault="00EE0EB8" w:rsidP="00EE0EB8">
      <w:pPr>
        <w:pStyle w:val="BodyText"/>
        <w:jc w:val="center"/>
      </w:pPr>
      <w:r w:rsidRPr="002870AB">
        <w:rPr>
          <w:highlight w:val="lightGray"/>
        </w:rPr>
        <w:t>[Insert map]</w:t>
      </w:r>
    </w:p>
    <w:p w:rsidR="003D3F88" w:rsidRDefault="003D3F88" w:rsidP="00EE0EB8">
      <w:pPr>
        <w:pStyle w:val="BodyText"/>
        <w:jc w:val="center"/>
      </w:pPr>
    </w:p>
    <w:p w:rsidR="003D3F88" w:rsidRDefault="003D3F88" w:rsidP="00EE0EB8">
      <w:pPr>
        <w:pStyle w:val="BodyText"/>
        <w:jc w:val="center"/>
        <w:sectPr w:rsidR="003D3F88" w:rsidSect="00650C46">
          <w:footerReference w:type="default" r:id="rId18"/>
          <w:pgSz w:w="12240" w:h="15840" w:code="1"/>
          <w:pgMar w:top="1440" w:right="1440" w:bottom="1440" w:left="1440" w:header="432" w:footer="432" w:gutter="0"/>
          <w:pgNumType w:start="1"/>
          <w:cols w:space="720"/>
          <w:docGrid w:linePitch="360"/>
        </w:sectPr>
      </w:pPr>
    </w:p>
    <w:p w:rsidR="003D3F88" w:rsidRDefault="003D3F88" w:rsidP="003D3F88">
      <w:pPr>
        <w:pStyle w:val="AppendixHeading"/>
      </w:pPr>
      <w:r>
        <w:lastRenderedPageBreak/>
        <w:t>Appendix C:  Example Actor and Contamination Cards</w:t>
      </w:r>
    </w:p>
    <w:p w:rsidR="003D3F88" w:rsidRDefault="003D3F88" w:rsidP="003D3F88">
      <w:pPr>
        <w:pStyle w:val="Caption"/>
      </w:pPr>
    </w:p>
    <w:p w:rsidR="003D3F88" w:rsidRPr="00DD6315" w:rsidRDefault="003D3F88" w:rsidP="003D3F88">
      <w:pPr>
        <w:pStyle w:val="Caption"/>
      </w:pPr>
      <w:r>
        <w:t>Sample Actor Card</w:t>
      </w:r>
    </w:p>
    <w:p w:rsidR="003D3F88" w:rsidRDefault="007E7B50" w:rsidP="003D3F88">
      <w:pPr>
        <w:pStyle w:val="BodyText"/>
        <w:jc w:val="center"/>
      </w:pPr>
      <w:r>
        <w:rPr>
          <w:noProof/>
        </w:rPr>
        <w:drawing>
          <wp:inline distT="0" distB="0" distL="0" distR="0">
            <wp:extent cx="5943600" cy="4457700"/>
            <wp:effectExtent l="19050" t="0" r="0" b="0"/>
            <wp:docPr id="9" name="Picture 8" descr="actor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 card.jpg"/>
                    <pic:cNvPicPr/>
                  </pic:nvPicPr>
                  <pic:blipFill>
                    <a:blip r:embed="rId19" cstate="print"/>
                    <a:stretch>
                      <a:fillRect/>
                    </a:stretch>
                  </pic:blipFill>
                  <pic:spPr>
                    <a:xfrm>
                      <a:off x="0" y="0"/>
                      <a:ext cx="5943600" cy="4457700"/>
                    </a:xfrm>
                    <a:prstGeom prst="rect">
                      <a:avLst/>
                    </a:prstGeom>
                  </pic:spPr>
                </pic:pic>
              </a:graphicData>
            </a:graphic>
          </wp:inline>
        </w:drawing>
      </w:r>
      <w:r w:rsidR="00E75015" w:rsidRPr="00E75015">
        <w:rPr>
          <w:highlight w:val="lightGray"/>
        </w:rPr>
        <w:t xml:space="preserve"> </w:t>
      </w:r>
    </w:p>
    <w:p w:rsidR="003D3F88" w:rsidRDefault="003D3F88" w:rsidP="003D3F88">
      <w:pPr>
        <w:pStyle w:val="Caption"/>
      </w:pPr>
    </w:p>
    <w:p w:rsidR="003D3F88" w:rsidRDefault="003D3F88" w:rsidP="003D3F88">
      <w:pPr>
        <w:pStyle w:val="Caption"/>
      </w:pPr>
    </w:p>
    <w:p w:rsidR="003D3F88" w:rsidRDefault="003D3F88" w:rsidP="003D3F88">
      <w:pPr>
        <w:pStyle w:val="Caption"/>
      </w:pPr>
    </w:p>
    <w:p w:rsidR="003D3F88" w:rsidRDefault="003D3F88" w:rsidP="003D3F88">
      <w:pPr>
        <w:pStyle w:val="Caption"/>
      </w:pPr>
    </w:p>
    <w:p w:rsidR="003D3F88" w:rsidRDefault="003D3F88" w:rsidP="003D3F88">
      <w:pPr>
        <w:pStyle w:val="Caption"/>
      </w:pPr>
    </w:p>
    <w:p w:rsidR="003D3F88" w:rsidRDefault="003D3F88" w:rsidP="003D3F88">
      <w:pPr>
        <w:pStyle w:val="Caption"/>
      </w:pPr>
    </w:p>
    <w:p w:rsidR="00F9085B" w:rsidRDefault="00F9085B">
      <w:pPr>
        <w:spacing w:after="200" w:line="276" w:lineRule="auto"/>
        <w:rPr>
          <w:rFonts w:ascii="Arial" w:hAnsi="Arial"/>
          <w:b/>
          <w:bCs/>
          <w:szCs w:val="20"/>
        </w:rPr>
      </w:pPr>
      <w:r>
        <w:br w:type="page"/>
      </w:r>
    </w:p>
    <w:p w:rsidR="003D3F88" w:rsidRPr="00DD6315" w:rsidRDefault="003D3F88" w:rsidP="003D3F88">
      <w:pPr>
        <w:pStyle w:val="Caption"/>
      </w:pPr>
      <w:r>
        <w:lastRenderedPageBreak/>
        <w:t>Sample Contamination Card</w:t>
      </w:r>
    </w:p>
    <w:p w:rsidR="003D3F88" w:rsidRDefault="003D3F88" w:rsidP="00EE0EB8">
      <w:pPr>
        <w:pStyle w:val="BodyText"/>
        <w:jc w:val="center"/>
      </w:pPr>
    </w:p>
    <w:p w:rsidR="00917F74" w:rsidRDefault="00917F74" w:rsidP="00917F74">
      <w:pPr>
        <w:pStyle w:val="Appendixtitle"/>
        <w:spacing w:after="360"/>
      </w:pPr>
      <w:r>
        <w:rPr>
          <w:rFonts w:ascii="Arial" w:hAnsi="Arial"/>
          <w:bCs w:val="0"/>
          <w:smallCaps w:val="0"/>
          <w:noProof/>
          <w:color w:val="auto"/>
          <w:kern w:val="0"/>
          <w:sz w:val="24"/>
          <w:szCs w:val="24"/>
        </w:rPr>
        <w:drawing>
          <wp:anchor distT="0" distB="0" distL="114300" distR="114300" simplePos="0" relativeHeight="251661312" behindDoc="0" locked="0" layoutInCell="1" allowOverlap="1">
            <wp:simplePos x="0" y="0"/>
            <wp:positionH relativeFrom="column">
              <wp:posOffset>2933700</wp:posOffset>
            </wp:positionH>
            <wp:positionV relativeFrom="paragraph">
              <wp:posOffset>321945</wp:posOffset>
            </wp:positionV>
            <wp:extent cx="2819400" cy="3331210"/>
            <wp:effectExtent l="19050" t="19050" r="0" b="254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9217"/>
                    <a:stretch/>
                  </pic:blipFill>
                  <pic:spPr bwMode="auto">
                    <a:xfrm>
                      <a:off x="0" y="0"/>
                      <a:ext cx="2819400" cy="3331210"/>
                    </a:xfrm>
                    <a:prstGeom prst="rect">
                      <a:avLst/>
                    </a:prstGeom>
                    <a:noFill/>
                    <a:ln w="9525">
                      <a:solidFill>
                        <a:schemeClr val="tx1"/>
                      </a:solidFill>
                      <a:miter lim="800000"/>
                      <a:headEnd/>
                      <a:tailEn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bCs w:val="0"/>
          <w:smallCaps w:val="0"/>
          <w:noProof/>
          <w:color w:val="auto"/>
          <w:kern w:val="0"/>
          <w:sz w:val="24"/>
          <w:szCs w:val="24"/>
        </w:rPr>
        <w:drawing>
          <wp:anchor distT="0" distB="0" distL="114300" distR="114300" simplePos="0" relativeHeight="251662336" behindDoc="0" locked="0" layoutInCell="1" allowOverlap="1">
            <wp:simplePos x="0" y="0"/>
            <wp:positionH relativeFrom="column">
              <wp:posOffset>-57150</wp:posOffset>
            </wp:positionH>
            <wp:positionV relativeFrom="paragraph">
              <wp:posOffset>321945</wp:posOffset>
            </wp:positionV>
            <wp:extent cx="2819400" cy="3333750"/>
            <wp:effectExtent l="19050" t="1905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027"/>
                    <a:stretch/>
                  </pic:blipFill>
                  <pic:spPr bwMode="auto">
                    <a:xfrm rot="10800000">
                      <a:off x="0" y="0"/>
                      <a:ext cx="2819400" cy="3333750"/>
                    </a:xfrm>
                    <a:prstGeom prst="rect">
                      <a:avLst/>
                    </a:prstGeom>
                    <a:noFill/>
                    <a:ln w="9525">
                      <a:solidFill>
                        <a:schemeClr val="tx1"/>
                      </a:solidFill>
                      <a:miter lim="800000"/>
                      <a:headEnd/>
                      <a:tailEn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83400">
        <w:rPr>
          <w:rFonts w:ascii="Arial" w:hAnsi="Arial"/>
          <w:bCs w:val="0"/>
          <w:smallCaps w:val="0"/>
          <w:color w:val="548DD4" w:themeColor="text2" w:themeTint="99"/>
          <w:kern w:val="0"/>
          <w:sz w:val="20"/>
          <w:szCs w:val="20"/>
        </w:rPr>
        <w:t>CRC Drill Contamination Card, Side 1</w:t>
      </w:r>
      <w:r w:rsidRPr="00124D1C">
        <w:rPr>
          <w:rFonts w:ascii="Arial" w:hAnsi="Arial"/>
          <w:bCs w:val="0"/>
          <w:smallCaps w:val="0"/>
          <w:color w:val="548DD4" w:themeColor="text2" w:themeTint="99"/>
          <w:kern w:val="0"/>
          <w:sz w:val="20"/>
          <w:szCs w:val="20"/>
        </w:rPr>
        <w:t xml:space="preserve"> </w:t>
      </w:r>
      <w:r>
        <w:rPr>
          <w:rFonts w:ascii="Arial" w:hAnsi="Arial"/>
          <w:bCs w:val="0"/>
          <w:smallCaps w:val="0"/>
          <w:color w:val="548DD4" w:themeColor="text2" w:themeTint="99"/>
          <w:kern w:val="0"/>
          <w:sz w:val="20"/>
          <w:szCs w:val="20"/>
        </w:rPr>
        <w:tab/>
      </w:r>
      <w:r>
        <w:rPr>
          <w:rFonts w:ascii="Arial" w:hAnsi="Arial"/>
          <w:bCs w:val="0"/>
          <w:smallCaps w:val="0"/>
          <w:color w:val="548DD4" w:themeColor="text2" w:themeTint="99"/>
          <w:kern w:val="0"/>
          <w:sz w:val="20"/>
          <w:szCs w:val="20"/>
        </w:rPr>
        <w:tab/>
      </w:r>
      <w:r w:rsidRPr="00122008">
        <w:rPr>
          <w:rFonts w:ascii="Arial" w:hAnsi="Arial"/>
          <w:bCs w:val="0"/>
          <w:smallCaps w:val="0"/>
          <w:color w:val="548DD4" w:themeColor="text2" w:themeTint="99"/>
          <w:kern w:val="0"/>
          <w:sz w:val="20"/>
          <w:szCs w:val="20"/>
        </w:rPr>
        <w:t xml:space="preserve">CRC Drill Contamination Card, Side </w:t>
      </w:r>
      <w:r>
        <w:rPr>
          <w:rFonts w:ascii="Arial" w:hAnsi="Arial"/>
          <w:bCs w:val="0"/>
          <w:smallCaps w:val="0"/>
          <w:color w:val="548DD4" w:themeColor="text2" w:themeTint="99"/>
          <w:kern w:val="0"/>
          <w:sz w:val="20"/>
          <w:szCs w:val="20"/>
        </w:rPr>
        <w:t>2</w:t>
      </w:r>
    </w:p>
    <w:p w:rsidR="00917F74" w:rsidRDefault="00917F74" w:rsidP="00917F74">
      <w:pPr>
        <w:pStyle w:val="Appendixtitle"/>
      </w:pPr>
    </w:p>
    <w:p w:rsidR="00917F74" w:rsidRDefault="00917F74" w:rsidP="00917F74">
      <w:pPr>
        <w:pStyle w:val="Appendixtitle"/>
      </w:pPr>
    </w:p>
    <w:p w:rsidR="00917F74" w:rsidRDefault="00917F74" w:rsidP="00917F74">
      <w:pPr>
        <w:pStyle w:val="Appendixtitle"/>
      </w:pPr>
    </w:p>
    <w:p w:rsidR="00917F74" w:rsidRDefault="00917F74" w:rsidP="00917F74">
      <w:pPr>
        <w:pStyle w:val="Appendixtitle"/>
      </w:pPr>
    </w:p>
    <w:p w:rsidR="00917F74" w:rsidRDefault="00917F74" w:rsidP="00917F74">
      <w:pPr>
        <w:pStyle w:val="Appendixtitle"/>
      </w:pPr>
    </w:p>
    <w:p w:rsidR="00917F74" w:rsidRDefault="00917F74" w:rsidP="00917F74">
      <w:pPr>
        <w:pStyle w:val="Appendixtitle"/>
        <w:jc w:val="left"/>
      </w:pPr>
    </w:p>
    <w:p w:rsidR="00917F74" w:rsidRDefault="00917F74" w:rsidP="00917F74">
      <w:pPr>
        <w:pStyle w:val="Appendixtitle"/>
      </w:pPr>
    </w:p>
    <w:p w:rsidR="00917F74" w:rsidRDefault="00917F74" w:rsidP="00917F74">
      <w:pPr>
        <w:pStyle w:val="Appendixtitle"/>
      </w:pPr>
    </w:p>
    <w:p w:rsidR="00C44808" w:rsidRDefault="00C44808" w:rsidP="00EE0EB8">
      <w:pPr>
        <w:pStyle w:val="BodyText"/>
        <w:jc w:val="center"/>
        <w:sectPr w:rsidR="00C44808" w:rsidSect="00650C46">
          <w:footerReference w:type="default" r:id="rId22"/>
          <w:pgSz w:w="12240" w:h="15840" w:code="1"/>
          <w:pgMar w:top="1440" w:right="1440" w:bottom="1440" w:left="1440" w:header="432" w:footer="432" w:gutter="0"/>
          <w:pgNumType w:start="1"/>
          <w:cols w:space="720"/>
          <w:docGrid w:linePitch="360"/>
        </w:sectPr>
      </w:pPr>
    </w:p>
    <w:p w:rsidR="00C44808" w:rsidRDefault="00C44808" w:rsidP="0029221D">
      <w:pPr>
        <w:pStyle w:val="AppendixHeading"/>
        <w:spacing w:before="0"/>
      </w:pPr>
      <w:r>
        <w:lastRenderedPageBreak/>
        <w:t>Appendix D:  Actor Instructions – Summary Handout</w:t>
      </w:r>
    </w:p>
    <w:p w:rsidR="00C44808" w:rsidRPr="00156B49" w:rsidRDefault="00156B49" w:rsidP="0029221D">
      <w:pPr>
        <w:jc w:val="center"/>
        <w:rPr>
          <w:rFonts w:ascii="Arial" w:hAnsi="Arial" w:cs="Arial"/>
          <w:b/>
          <w:color w:val="231C80"/>
        </w:rPr>
      </w:pPr>
      <w:r w:rsidRPr="00156B49">
        <w:rPr>
          <w:rFonts w:ascii="Arial" w:hAnsi="Arial" w:cs="Arial"/>
          <w:b/>
          <w:color w:val="231C80"/>
        </w:rPr>
        <w:t>[</w:t>
      </w:r>
      <w:r w:rsidRPr="00156B49">
        <w:rPr>
          <w:rFonts w:ascii="Arial" w:hAnsi="Arial" w:cs="Arial"/>
          <w:b/>
          <w:color w:val="231C80"/>
          <w:highlight w:val="lightGray"/>
        </w:rPr>
        <w:t>CRC Drill Name</w:t>
      </w:r>
      <w:r w:rsidRPr="00156B49">
        <w:rPr>
          <w:rFonts w:ascii="Arial" w:hAnsi="Arial" w:cs="Arial"/>
          <w:b/>
          <w:color w:val="231C80"/>
        </w:rPr>
        <w:t>] Actor Instructions</w:t>
      </w:r>
    </w:p>
    <w:p w:rsidR="00156B49" w:rsidRPr="0029221D" w:rsidRDefault="00156B49" w:rsidP="00156B49">
      <w:pPr>
        <w:rPr>
          <w:b/>
          <w:sz w:val="16"/>
          <w:szCs w:val="16"/>
        </w:rPr>
      </w:pPr>
    </w:p>
    <w:p w:rsidR="00156B49" w:rsidRDefault="0074359A" w:rsidP="00156B49">
      <w:pPr>
        <w:rPr>
          <w:kern w:val="32"/>
        </w:rPr>
      </w:pPr>
      <w:r>
        <w:rPr>
          <w:noProof/>
        </w:rPr>
        <w:drawing>
          <wp:anchor distT="0" distB="0" distL="114300" distR="114300" simplePos="0" relativeHeight="251670528" behindDoc="0" locked="0" layoutInCell="1" allowOverlap="1">
            <wp:simplePos x="0" y="0"/>
            <wp:positionH relativeFrom="column">
              <wp:posOffset>2981325</wp:posOffset>
            </wp:positionH>
            <wp:positionV relativeFrom="paragraph">
              <wp:posOffset>728980</wp:posOffset>
            </wp:positionV>
            <wp:extent cx="3133725" cy="2352675"/>
            <wp:effectExtent l="19050" t="0" r="9525" b="0"/>
            <wp:wrapSquare wrapText="bothSides"/>
            <wp:docPr id="2" name="Picture 1" descr="actor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 card.jpg"/>
                    <pic:cNvPicPr/>
                  </pic:nvPicPr>
                  <pic:blipFill>
                    <a:blip r:embed="rId23" cstate="print"/>
                    <a:stretch>
                      <a:fillRect/>
                    </a:stretch>
                  </pic:blipFill>
                  <pic:spPr>
                    <a:xfrm>
                      <a:off x="0" y="0"/>
                      <a:ext cx="3133725" cy="2352675"/>
                    </a:xfrm>
                    <a:prstGeom prst="rect">
                      <a:avLst/>
                    </a:prstGeom>
                  </pic:spPr>
                </pic:pic>
              </a:graphicData>
            </a:graphic>
          </wp:anchor>
        </w:drawing>
      </w:r>
      <w:r w:rsidR="00156B49">
        <w:t xml:space="preserve">Thank you for volunteering to be an actor in today’s drill. You will play the role of a member </w:t>
      </w:r>
      <w:r w:rsidR="00156B49">
        <w:rPr>
          <w:kern w:val="32"/>
        </w:rPr>
        <w:t xml:space="preserve">of the general public who has been advised to go to a Community Reception Center (CRC) for radiation screening after a </w:t>
      </w:r>
      <w:r w:rsidR="009D21C0">
        <w:rPr>
          <w:kern w:val="32"/>
        </w:rPr>
        <w:t xml:space="preserve">large </w:t>
      </w:r>
      <w:r w:rsidR="00156B49">
        <w:rPr>
          <w:kern w:val="32"/>
        </w:rPr>
        <w:t>radiological</w:t>
      </w:r>
      <w:r w:rsidR="009D21C0">
        <w:rPr>
          <w:kern w:val="32"/>
        </w:rPr>
        <w:t>/nuclear</w:t>
      </w:r>
      <w:r w:rsidR="00156B49">
        <w:rPr>
          <w:kern w:val="32"/>
        </w:rPr>
        <w:t xml:space="preserve"> incident in your city. You </w:t>
      </w:r>
      <w:r w:rsidR="009D21C0">
        <w:rPr>
          <w:kern w:val="32"/>
        </w:rPr>
        <w:t>may be</w:t>
      </w:r>
      <w:r w:rsidR="00156B49">
        <w:rPr>
          <w:kern w:val="32"/>
        </w:rPr>
        <w:t xml:space="preserve"> asked to go through the process </w:t>
      </w:r>
      <w:r w:rsidR="009D21C0">
        <w:rPr>
          <w:kern w:val="32"/>
        </w:rPr>
        <w:t>one or more</w:t>
      </w:r>
      <w:r w:rsidR="00156B49">
        <w:rPr>
          <w:kern w:val="32"/>
        </w:rPr>
        <w:t xml:space="preserve"> times to simulate a large population attending the CRC.</w:t>
      </w:r>
      <w:r w:rsidR="00512EF4">
        <w:rPr>
          <w:kern w:val="32"/>
        </w:rPr>
        <w:t xml:space="preserve"> </w:t>
      </w:r>
      <w:r w:rsidR="00156B49">
        <w:rPr>
          <w:kern w:val="32"/>
        </w:rPr>
        <w:t>You will receive two cards each time you enter the CRC process</w:t>
      </w:r>
      <w:r w:rsidR="0029221D">
        <w:rPr>
          <w:kern w:val="32"/>
        </w:rPr>
        <w:t>: an Actor Card and a Contamination Card. The two cards, explained below, provide all the information you need to play your role effectively</w:t>
      </w:r>
      <w:r w:rsidR="00156B49">
        <w:rPr>
          <w:kern w:val="32"/>
        </w:rPr>
        <w:t xml:space="preserve">. </w:t>
      </w:r>
      <w:r w:rsidR="0067486F">
        <w:rPr>
          <w:kern w:val="32"/>
        </w:rPr>
        <w:t xml:space="preserve">After you complete the </w:t>
      </w:r>
      <w:r w:rsidR="0029221D">
        <w:rPr>
          <w:kern w:val="32"/>
        </w:rPr>
        <w:t xml:space="preserve">CRC </w:t>
      </w:r>
      <w:r w:rsidR="0067486F">
        <w:rPr>
          <w:kern w:val="32"/>
        </w:rPr>
        <w:t>process, turn in your cards to the Actor Controller and</w:t>
      </w:r>
      <w:r w:rsidR="0029221D">
        <w:rPr>
          <w:kern w:val="32"/>
        </w:rPr>
        <w:t>, if appropriate, receive</w:t>
      </w:r>
      <w:r w:rsidR="0067486F">
        <w:rPr>
          <w:kern w:val="32"/>
        </w:rPr>
        <w:t xml:space="preserve"> a new set. </w:t>
      </w:r>
    </w:p>
    <w:p w:rsidR="0067486F" w:rsidRDefault="0067486F" w:rsidP="00156B49">
      <w:pPr>
        <w:rPr>
          <w:kern w:val="32"/>
        </w:rPr>
      </w:pPr>
    </w:p>
    <w:p w:rsidR="0067486F" w:rsidRDefault="00F601A0" w:rsidP="0067486F">
      <w:r>
        <w:rPr>
          <w:noProof/>
        </w:rPr>
        <w:pict>
          <v:shapetype id="_x0000_t202" coordsize="21600,21600" o:spt="202" path="m,l,21600r21600,l21600,xe">
            <v:stroke joinstyle="miter"/>
            <v:path gradientshapeok="t" o:connecttype="rect"/>
          </v:shapetype>
          <v:shape id="_x0000_s1028" type="#_x0000_t202" style="position:absolute;margin-left:283.5pt;margin-top:65.2pt;width:158.25pt;height:21pt;z-index:251669504;mso-height-percent:200;mso-height-percent:200;mso-width-relative:margin;mso-height-relative:margin" stroked="f">
            <v:textbox style="mso-fit-shape-to-text:t">
              <w:txbxContent>
                <w:p w:rsidR="0029221D" w:rsidRPr="00917F74" w:rsidRDefault="0029221D" w:rsidP="0029221D">
                  <w:pPr>
                    <w:jc w:val="center"/>
                    <w:rPr>
                      <w:b/>
                    </w:rPr>
                  </w:pPr>
                  <w:r w:rsidRPr="00917F74">
                    <w:rPr>
                      <w:b/>
                    </w:rPr>
                    <w:t xml:space="preserve">CRC Drill </w:t>
                  </w:r>
                  <w:r>
                    <w:rPr>
                      <w:b/>
                    </w:rPr>
                    <w:t>Actor</w:t>
                  </w:r>
                  <w:r w:rsidRPr="00917F74">
                    <w:rPr>
                      <w:b/>
                    </w:rPr>
                    <w:t xml:space="preserve"> Card</w:t>
                  </w:r>
                </w:p>
              </w:txbxContent>
            </v:textbox>
            <w10:wrap type="square"/>
          </v:shape>
        </w:pict>
      </w:r>
      <w:r w:rsidR="0067486F">
        <w:rPr>
          <w:kern w:val="32"/>
        </w:rPr>
        <w:t xml:space="preserve">The </w:t>
      </w:r>
      <w:r w:rsidR="0067486F" w:rsidRPr="0067486F">
        <w:rPr>
          <w:b/>
          <w:kern w:val="32"/>
        </w:rPr>
        <w:t>Actor Card</w:t>
      </w:r>
      <w:r w:rsidR="0067486F">
        <w:rPr>
          <w:kern w:val="32"/>
        </w:rPr>
        <w:t xml:space="preserve"> tells you </w:t>
      </w:r>
      <w:r w:rsidR="0067486F">
        <w:t xml:space="preserve">the characteristics </w:t>
      </w:r>
      <w:r w:rsidR="0029221D">
        <w:t>of the person you are playing (e.g., age, gender) as well as any behaviors or symptoms the person is exhibiting or experiencing</w:t>
      </w:r>
      <w:r w:rsidR="0067486F">
        <w:t xml:space="preserve">. </w:t>
      </w:r>
      <w:r w:rsidR="00512EF4">
        <w:t>P</w:t>
      </w:r>
      <w:r w:rsidR="0067486F">
        <w:t>lay the role to the best of your ability</w:t>
      </w:r>
      <w:r w:rsidR="0029221D">
        <w:t xml:space="preserve"> – do not overplay the role</w:t>
      </w:r>
      <w:r w:rsidR="0067486F">
        <w:t xml:space="preserve">. If you are unsure how to play the role, </w:t>
      </w:r>
      <w:r w:rsidR="0029221D">
        <w:t xml:space="preserve">or have any questions, </w:t>
      </w:r>
      <w:r w:rsidR="0067486F">
        <w:t xml:space="preserve">ask </w:t>
      </w:r>
      <w:r w:rsidR="00BB40B5">
        <w:t>the Actor</w:t>
      </w:r>
      <w:r w:rsidR="00512EF4">
        <w:t xml:space="preserve"> </w:t>
      </w:r>
      <w:r w:rsidR="00BB40B5">
        <w:t>C</w:t>
      </w:r>
      <w:r w:rsidR="0067486F">
        <w:t xml:space="preserve">ontroller. </w:t>
      </w:r>
    </w:p>
    <w:p w:rsidR="0067486F" w:rsidRDefault="0067486F" w:rsidP="0067486F"/>
    <w:p w:rsidR="0067486F" w:rsidRDefault="00F601A0" w:rsidP="0067486F">
      <w:r>
        <w:rPr>
          <w:noProof/>
          <w:lang w:eastAsia="zh-TW"/>
        </w:rPr>
        <w:pict>
          <v:shape id="_x0000_s1026" type="#_x0000_t202" style="position:absolute;margin-left:240.75pt;margin-top:31.4pt;width:213.6pt;height:21pt;z-index:251668480;mso-height-percent:200;mso-height-percent:200;mso-width-relative:margin;mso-height-relative:margin" stroked="f">
            <v:textbox style="mso-fit-shape-to-text:t">
              <w:txbxContent>
                <w:p w:rsidR="00917F74" w:rsidRPr="00917F74" w:rsidRDefault="00917F74" w:rsidP="00917F74">
                  <w:pPr>
                    <w:jc w:val="center"/>
                    <w:rPr>
                      <w:b/>
                    </w:rPr>
                  </w:pPr>
                  <w:r w:rsidRPr="00917F74">
                    <w:rPr>
                      <w:b/>
                    </w:rPr>
                    <w:t>CRC Drill Contamination Card</w:t>
                  </w:r>
                </w:p>
              </w:txbxContent>
            </v:textbox>
            <w10:wrap type="square"/>
          </v:shape>
        </w:pict>
      </w:r>
      <w:r w:rsidR="00857CAA">
        <w:rPr>
          <w:noProof/>
        </w:rPr>
        <w:drawing>
          <wp:anchor distT="0" distB="0" distL="114300" distR="114300" simplePos="0" relativeHeight="251666432" behindDoc="1" locked="0" layoutInCell="1" allowOverlap="1">
            <wp:simplePos x="0" y="0"/>
            <wp:positionH relativeFrom="column">
              <wp:posOffset>4714875</wp:posOffset>
            </wp:positionH>
            <wp:positionV relativeFrom="paragraph">
              <wp:posOffset>725805</wp:posOffset>
            </wp:positionV>
            <wp:extent cx="1405255" cy="1657350"/>
            <wp:effectExtent l="19050" t="19050" r="23495" b="19050"/>
            <wp:wrapTight wrapText="bothSides">
              <wp:wrapPolygon edited="0">
                <wp:start x="-293" y="-248"/>
                <wp:lineTo x="-293" y="21848"/>
                <wp:lineTo x="21961" y="21848"/>
                <wp:lineTo x="21961" y="-248"/>
                <wp:lineTo x="-293" y="-248"/>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9217"/>
                    <a:stretch/>
                  </pic:blipFill>
                  <pic:spPr bwMode="auto">
                    <a:xfrm flipH="1">
                      <a:off x="0" y="0"/>
                      <a:ext cx="1405255" cy="1657350"/>
                    </a:xfrm>
                    <a:prstGeom prst="rect">
                      <a:avLst/>
                    </a:prstGeom>
                    <a:noFill/>
                    <a:ln w="9525">
                      <a:solidFill>
                        <a:schemeClr val="tx1"/>
                      </a:solidFill>
                      <a:miter lim="800000"/>
                      <a:headEnd/>
                      <a:tailEn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57CAA">
        <w:rPr>
          <w:noProof/>
        </w:rPr>
        <w:drawing>
          <wp:anchor distT="0" distB="0" distL="114300" distR="114300" simplePos="0" relativeHeight="251664384" behindDoc="1" locked="0" layoutInCell="1" allowOverlap="1">
            <wp:simplePos x="0" y="0"/>
            <wp:positionH relativeFrom="column">
              <wp:posOffset>2981325</wp:posOffset>
            </wp:positionH>
            <wp:positionV relativeFrom="paragraph">
              <wp:posOffset>725805</wp:posOffset>
            </wp:positionV>
            <wp:extent cx="1403985" cy="1657350"/>
            <wp:effectExtent l="19050" t="19050" r="24765"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027"/>
                    <a:stretch/>
                  </pic:blipFill>
                  <pic:spPr bwMode="auto">
                    <a:xfrm rot="10800000">
                      <a:off x="0" y="0"/>
                      <a:ext cx="1403985" cy="1657350"/>
                    </a:xfrm>
                    <a:prstGeom prst="rect">
                      <a:avLst/>
                    </a:prstGeom>
                    <a:noFill/>
                    <a:ln w="9525">
                      <a:solidFill>
                        <a:schemeClr val="tx1"/>
                      </a:solidFill>
                      <a:miter lim="800000"/>
                      <a:headEnd/>
                      <a:tailEn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9221D">
        <w:t xml:space="preserve">The </w:t>
      </w:r>
      <w:r w:rsidR="0029221D" w:rsidRPr="0029221D">
        <w:rPr>
          <w:b/>
        </w:rPr>
        <w:t>Contamination Card</w:t>
      </w:r>
      <w:r w:rsidR="0029221D">
        <w:t xml:space="preserve"> contains information about the person’s level of contamination, if any. </w:t>
      </w:r>
      <w:r w:rsidR="0067486F">
        <w:t xml:space="preserve">When CRC staff use radiation detection equipment to check you for contamination, hand the </w:t>
      </w:r>
      <w:r w:rsidR="0067486F" w:rsidRPr="0029221D">
        <w:t>Contamination Card</w:t>
      </w:r>
      <w:r w:rsidR="0067486F">
        <w:t xml:space="preserve"> to</w:t>
      </w:r>
      <w:r w:rsidR="00BB40B5">
        <w:t xml:space="preserve"> the Radiological Controller and he or she will</w:t>
      </w:r>
      <w:r w:rsidR="0067486F">
        <w:t xml:space="preserve"> simulate the reading</w:t>
      </w:r>
      <w:r w:rsidR="00BB40B5">
        <w:t>s</w:t>
      </w:r>
      <w:r w:rsidR="0067486F">
        <w:t xml:space="preserve">. The CRC staff players will </w:t>
      </w:r>
      <w:r w:rsidR="00512EF4">
        <w:t>instruct</w:t>
      </w:r>
      <w:r w:rsidR="0067486F">
        <w:t xml:space="preserve"> you </w:t>
      </w:r>
      <w:r w:rsidR="00512EF4">
        <w:t xml:space="preserve">on </w:t>
      </w:r>
      <w:r w:rsidR="0067486F">
        <w:t>next steps.</w:t>
      </w:r>
    </w:p>
    <w:p w:rsidR="0067486F" w:rsidRDefault="0067486F" w:rsidP="0067486F"/>
    <w:p w:rsidR="0067486F" w:rsidRDefault="0067486F" w:rsidP="0067486F">
      <w:r>
        <w:t xml:space="preserve">Please follow the instructions that CRC staff players give you throughout the drill, </w:t>
      </w:r>
      <w:r w:rsidRPr="0029221D">
        <w:rPr>
          <w:u w:val="single"/>
        </w:rPr>
        <w:t>unless your Actor Card directs you otherwise</w:t>
      </w:r>
      <w:r>
        <w:t xml:space="preserve">. </w:t>
      </w:r>
      <w:proofErr w:type="gramStart"/>
      <w:r>
        <w:t>Play the role assigned to you fully, but do</w:t>
      </w:r>
      <w:proofErr w:type="gramEnd"/>
      <w:r>
        <w:t xml:space="preserve"> not over act or ad lib symptoms or situations not written on the Actor Card. </w:t>
      </w:r>
    </w:p>
    <w:p w:rsidR="0067486F" w:rsidRDefault="0067486F" w:rsidP="0067486F"/>
    <w:p w:rsidR="0067486F" w:rsidRDefault="0067486F" w:rsidP="0067486F">
      <w:r>
        <w:t xml:space="preserve">Although players will perform as though the situation is real, certain details will be simulated. Controllers will direct CRC staff players when to stop play. For example, </w:t>
      </w:r>
    </w:p>
    <w:p w:rsidR="0067486F" w:rsidRDefault="0067486F" w:rsidP="0067486F"/>
    <w:p w:rsidR="0067486F" w:rsidRPr="006B39DB" w:rsidRDefault="00577828" w:rsidP="00857CAA">
      <w:pPr>
        <w:pStyle w:val="ListParagraph"/>
        <w:numPr>
          <w:ilvl w:val="0"/>
          <w:numId w:val="11"/>
        </w:numPr>
        <w:spacing w:after="120"/>
        <w:ind w:left="360"/>
        <w:rPr>
          <w:rFonts w:ascii="Times New Roman" w:hAnsi="Times New Roman" w:cs="Times New Roman"/>
        </w:rPr>
      </w:pPr>
      <w:r>
        <w:rPr>
          <w:rFonts w:ascii="Times New Roman" w:hAnsi="Times New Roman" w:cs="Times New Roman"/>
        </w:rPr>
        <w:t>Individuals</w:t>
      </w:r>
      <w:r w:rsidR="0067486F" w:rsidRPr="006B39DB">
        <w:rPr>
          <w:rFonts w:ascii="Times New Roman" w:hAnsi="Times New Roman" w:cs="Times New Roman"/>
        </w:rPr>
        <w:t xml:space="preserve"> </w:t>
      </w:r>
      <w:r>
        <w:rPr>
          <w:rFonts w:ascii="Times New Roman" w:hAnsi="Times New Roman" w:cs="Times New Roman"/>
        </w:rPr>
        <w:t xml:space="preserve">identified as </w:t>
      </w:r>
      <w:r w:rsidR="0067486F" w:rsidRPr="006B39DB">
        <w:rPr>
          <w:rFonts w:ascii="Times New Roman" w:hAnsi="Times New Roman" w:cs="Times New Roman"/>
        </w:rPr>
        <w:t>requiring decontamination will not actually shower.</w:t>
      </w:r>
    </w:p>
    <w:p w:rsidR="0067486F" w:rsidRPr="002C76D9" w:rsidRDefault="0067486F" w:rsidP="00857CAA">
      <w:pPr>
        <w:pStyle w:val="ListParagraph"/>
        <w:numPr>
          <w:ilvl w:val="0"/>
          <w:numId w:val="11"/>
        </w:numPr>
        <w:spacing w:after="120"/>
        <w:ind w:left="360"/>
      </w:pPr>
      <w:r w:rsidRPr="006B39DB">
        <w:rPr>
          <w:rFonts w:ascii="Times New Roman" w:hAnsi="Times New Roman" w:cs="Times New Roman"/>
        </w:rPr>
        <w:t xml:space="preserve">A player may identify </w:t>
      </w:r>
      <w:r w:rsidR="00577828">
        <w:rPr>
          <w:rFonts w:ascii="Times New Roman" w:hAnsi="Times New Roman" w:cs="Times New Roman"/>
        </w:rPr>
        <w:t>that an individual</w:t>
      </w:r>
      <w:r w:rsidRPr="006B39DB">
        <w:rPr>
          <w:rFonts w:ascii="Times New Roman" w:hAnsi="Times New Roman" w:cs="Times New Roman"/>
        </w:rPr>
        <w:t xml:space="preserve"> needs first aid and be taken to that station or have first aid staff summoned, but no actual first aid activities will take place. </w:t>
      </w:r>
    </w:p>
    <w:p w:rsidR="002C76D9" w:rsidRPr="00512EF4" w:rsidRDefault="002C76D9" w:rsidP="00D162BB">
      <w:pPr>
        <w:jc w:val="center"/>
        <w:rPr>
          <w:b/>
          <w:color w:val="231C80"/>
        </w:rPr>
      </w:pPr>
      <w:r w:rsidRPr="00512EF4">
        <w:rPr>
          <w:b/>
          <w:color w:val="231C80"/>
        </w:rPr>
        <w:t>Have fun with it!</w:t>
      </w:r>
    </w:p>
    <w:sectPr w:rsidR="002C76D9" w:rsidRPr="00512EF4" w:rsidSect="00650C46">
      <w:footerReference w:type="default" r:id="rId25"/>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64" w:rsidRDefault="002B2C64" w:rsidP="00116D48">
      <w:r>
        <w:separator/>
      </w:r>
    </w:p>
  </w:endnote>
  <w:endnote w:type="continuationSeparator" w:id="0">
    <w:p w:rsidR="002B2C64" w:rsidRDefault="002B2C64"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6B3AA5">
    <w:pPr>
      <w:pStyle w:val="Header"/>
      <w:pBdr>
        <w:top w:val="single" w:sz="8" w:space="1" w:color="000080"/>
      </w:pBdr>
      <w:tabs>
        <w:tab w:val="center" w:pos="4680"/>
      </w:tabs>
      <w:rPr>
        <w:rStyle w:val="PageNumber"/>
      </w:rPr>
    </w:pPr>
    <w:r>
      <w:t xml:space="preserve">Administrative Handling Instructions </w:t>
    </w:r>
    <w:r w:rsidRPr="003536F2">
      <w:tab/>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ii</w:t>
    </w:r>
    <w:r w:rsidR="00F601A0" w:rsidRPr="003536F2">
      <w:rPr>
        <w:rStyle w:val="PageNumber"/>
        <w:b w:val="0"/>
      </w:rPr>
      <w:fldChar w:fldCharType="end"/>
    </w:r>
    <w:r w:rsidRPr="003536F2">
      <w:rPr>
        <w:rStyle w:val="PageNumber"/>
        <w:b w:val="0"/>
      </w:rPr>
      <w:tab/>
    </w:r>
    <w:r w:rsidRPr="001707F7">
      <w:rPr>
        <w:rStyle w:val="PageNumber"/>
        <w:highlight w:val="lightGray"/>
      </w:rPr>
      <w:t>[Sponsor Organization]</w:t>
    </w:r>
  </w:p>
  <w:p w:rsidR="00EE0EB8" w:rsidRPr="006B3AA5" w:rsidRDefault="00EE0EB8"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D9" w:rsidRPr="003536F2" w:rsidRDefault="002C76D9" w:rsidP="00EE0EB8">
    <w:pPr>
      <w:pStyle w:val="Header"/>
      <w:pBdr>
        <w:top w:val="single" w:sz="8" w:space="1" w:color="000080"/>
      </w:pBdr>
      <w:tabs>
        <w:tab w:val="center" w:pos="4680"/>
      </w:tabs>
      <w:rPr>
        <w:rStyle w:val="PageNumber"/>
      </w:rPr>
    </w:pPr>
    <w:r>
      <w:t xml:space="preserve">Appendix D:  Actor Instructions </w:t>
    </w:r>
    <w:r>
      <w:rPr>
        <w:rFonts w:ascii="Calibri" w:hAnsi="Calibri"/>
      </w:rPr>
      <w:t>–</w:t>
    </w:r>
    <w:r w:rsidRPr="003536F2">
      <w:rPr>
        <w:b w:val="0"/>
      </w:rPr>
      <w:tab/>
    </w:r>
    <w:r>
      <w:rPr>
        <w:b w:val="0"/>
      </w:rPr>
      <w:t>D-</w:t>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22D8E">
      <w:rPr>
        <w:rStyle w:val="PageNumber"/>
        <w:b w:val="0"/>
        <w:noProof/>
      </w:rPr>
      <w:t>1</w:t>
    </w:r>
    <w:r w:rsidR="00F601A0" w:rsidRPr="003536F2">
      <w:rPr>
        <w:rStyle w:val="PageNumber"/>
        <w:b w:val="0"/>
      </w:rPr>
      <w:fldChar w:fldCharType="end"/>
    </w:r>
    <w:r w:rsidRPr="003536F2">
      <w:rPr>
        <w:rStyle w:val="PageNumber"/>
        <w:b w:val="0"/>
      </w:rPr>
      <w:tab/>
    </w:r>
    <w:r w:rsidRPr="001707F7">
      <w:rPr>
        <w:rStyle w:val="PageNumber"/>
        <w:highlight w:val="lightGray"/>
      </w:rPr>
      <w:t>[Sponsor Organization]</w:t>
    </w:r>
  </w:p>
  <w:p w:rsidR="002C76D9" w:rsidRDefault="002C76D9" w:rsidP="003D3F88">
    <w:pPr>
      <w:pStyle w:val="Draft"/>
      <w:jc w:val="left"/>
      <w:rPr>
        <w:rFonts w:ascii="Arial" w:hAnsi="Arial"/>
        <w:color w:val="000080"/>
      </w:rPr>
    </w:pPr>
    <w:r>
      <w:rPr>
        <w:rFonts w:ascii="Arial" w:hAnsi="Arial"/>
        <w:caps w:val="0"/>
        <w:color w:val="000080"/>
        <w:sz w:val="20"/>
        <w:szCs w:val="20"/>
      </w:rPr>
      <w:t>Summary Handout</w:t>
    </w:r>
    <w:r w:rsidRPr="003D3F88">
      <w:rPr>
        <w:rStyle w:val="PageNumber"/>
        <w:rFonts w:ascii="Arial" w:hAnsi="Arial"/>
        <w:b w:val="0"/>
        <w:smallCaps/>
      </w:rPr>
      <w:tab/>
    </w:r>
    <w:r w:rsidRPr="001707F7">
      <w:rPr>
        <w:rStyle w:val="PageNumber"/>
        <w:rFonts w:ascii="Arial" w:hAnsi="Arial"/>
        <w:b w:val="0"/>
        <w:smallCaps/>
        <w:highlight w:val="lightGray"/>
      </w:rPr>
      <w:t>[PROTECTIVE MARKING, AS APPROPRIATE]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6B3AA5">
    <w:pPr>
      <w:pStyle w:val="Header"/>
      <w:pBdr>
        <w:top w:val="single" w:sz="8" w:space="1" w:color="000080"/>
      </w:pBdr>
      <w:tabs>
        <w:tab w:val="center" w:pos="4680"/>
      </w:tabs>
      <w:rPr>
        <w:rStyle w:val="PageNumber"/>
      </w:rPr>
    </w:pPr>
    <w:r>
      <w:t xml:space="preserve">Contents </w:t>
    </w:r>
    <w:r w:rsidRPr="003536F2">
      <w:tab/>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iii</w:t>
    </w:r>
    <w:r w:rsidR="00F601A0" w:rsidRPr="003536F2">
      <w:rPr>
        <w:rStyle w:val="PageNumber"/>
        <w:b w:val="0"/>
      </w:rPr>
      <w:fldChar w:fldCharType="end"/>
    </w:r>
    <w:r w:rsidRPr="003536F2">
      <w:rPr>
        <w:rStyle w:val="PageNumber"/>
        <w:b w:val="0"/>
      </w:rPr>
      <w:tab/>
    </w:r>
    <w:r w:rsidRPr="001707F7">
      <w:rPr>
        <w:rStyle w:val="PageNumber"/>
        <w:highlight w:val="lightGray"/>
      </w:rPr>
      <w:t>[Sponsor Organization]</w:t>
    </w:r>
  </w:p>
  <w:p w:rsidR="00EE0EB8" w:rsidRPr="006B3AA5" w:rsidRDefault="00EE0EB8"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7761B0">
    <w:pPr>
      <w:pStyle w:val="Header"/>
      <w:pBdr>
        <w:top w:val="single" w:sz="8" w:space="1" w:color="000080"/>
      </w:pBdr>
      <w:tabs>
        <w:tab w:val="center" w:pos="4680"/>
      </w:tabs>
      <w:rPr>
        <w:rStyle w:val="PageNumber"/>
      </w:rPr>
    </w:pPr>
    <w:r>
      <w:t>Drill Overview</w:t>
    </w:r>
    <w:r w:rsidRPr="003536F2">
      <w:tab/>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1</w:t>
    </w:r>
    <w:r w:rsidR="00F601A0" w:rsidRPr="003536F2">
      <w:rPr>
        <w:rStyle w:val="PageNumber"/>
        <w:b w:val="0"/>
      </w:rPr>
      <w:fldChar w:fldCharType="end"/>
    </w:r>
    <w:r w:rsidRPr="003536F2">
      <w:rPr>
        <w:rStyle w:val="PageNumber"/>
        <w:b w:val="0"/>
      </w:rPr>
      <w:tab/>
    </w:r>
    <w:r w:rsidRPr="008745D0">
      <w:rPr>
        <w:rStyle w:val="PageNumber"/>
        <w:highlight w:val="lightGray"/>
      </w:rPr>
      <w:t>[Sponsor Organization]</w:t>
    </w:r>
  </w:p>
  <w:p w:rsidR="00EE0EB8" w:rsidRPr="00C84C06" w:rsidRDefault="00EE0EB8" w:rsidP="006B3AA5">
    <w:pPr>
      <w:pStyle w:val="Header"/>
      <w:pBdr>
        <w:top w:val="single" w:sz="8" w:space="1" w:color="000080"/>
      </w:pBdr>
      <w:tabs>
        <w:tab w:val="center" w:pos="4680"/>
      </w:tabs>
      <w:rPr>
        <w:sz w:val="18"/>
        <w:szCs w:val="18"/>
      </w:rPr>
    </w:pPr>
    <w:r>
      <w:rPr>
        <w:rStyle w:val="PageNumber"/>
      </w:rPr>
      <w:tab/>
    </w:r>
    <w:r w:rsidRPr="008745D0">
      <w:rPr>
        <w:rStyle w:val="PageNumber"/>
        <w:b w:val="0"/>
        <w:smallCaps/>
        <w:sz w:val="18"/>
        <w:szCs w:val="18"/>
        <w:highlight w:val="lightGray"/>
      </w:rPr>
      <w:t>[PROTECTIVE MARKING, AS APPROPRIATE]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C51FC8" w:rsidP="006B3AA5">
    <w:pPr>
      <w:pStyle w:val="Header"/>
      <w:pBdr>
        <w:top w:val="single" w:sz="8" w:space="1" w:color="000080"/>
      </w:pBdr>
      <w:tabs>
        <w:tab w:val="center" w:pos="4680"/>
      </w:tabs>
      <w:rPr>
        <w:sz w:val="18"/>
        <w:szCs w:val="18"/>
      </w:rPr>
    </w:pPr>
    <w:r>
      <w:t>Actor</w:t>
    </w:r>
    <w:r w:rsidR="00EE0EB8">
      <w:t xml:space="preserve"> Information</w:t>
    </w:r>
    <w:r w:rsidR="00EE0EB8" w:rsidRPr="003536F2">
      <w:tab/>
    </w:r>
    <w:r w:rsidR="00F601A0" w:rsidRPr="003536F2">
      <w:rPr>
        <w:rStyle w:val="PageNumber"/>
        <w:b w:val="0"/>
      </w:rPr>
      <w:fldChar w:fldCharType="begin"/>
    </w:r>
    <w:r w:rsidR="00EE0EB8"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2</w:t>
    </w:r>
    <w:r w:rsidR="00F601A0" w:rsidRPr="003536F2">
      <w:rPr>
        <w:rStyle w:val="PageNumber"/>
        <w:b w:val="0"/>
      </w:rPr>
      <w:fldChar w:fldCharType="end"/>
    </w:r>
    <w:r w:rsidR="00EE0EB8" w:rsidRPr="003536F2">
      <w:rPr>
        <w:rStyle w:val="PageNumber"/>
        <w:b w:val="0"/>
      </w:rPr>
      <w:tab/>
    </w:r>
    <w:r w:rsidR="00EE0EB8" w:rsidRPr="008745D0">
      <w:rPr>
        <w:rStyle w:val="PageNumber"/>
        <w:highlight w:val="lightGray"/>
      </w:rPr>
      <w:t>[Sponsor Organization</w:t>
    </w:r>
    <w:proofErr w:type="gramStart"/>
    <w:r w:rsidR="00EE0EB8" w:rsidRPr="008745D0">
      <w:rPr>
        <w:rStyle w:val="PageNumber"/>
        <w:highlight w:val="lightGray"/>
      </w:rPr>
      <w:t>]</w:t>
    </w:r>
    <w:proofErr w:type="gramEnd"/>
    <w:r w:rsidR="00EE0EB8">
      <w:rPr>
        <w:rStyle w:val="PageNumber"/>
      </w:rPr>
      <w:br/>
      <w:t>and Guidance</w:t>
    </w:r>
    <w:r w:rsidR="00EE0EB8">
      <w:rPr>
        <w:rStyle w:val="PageNumber"/>
      </w:rPr>
      <w:tab/>
    </w:r>
    <w:r w:rsidR="00EE0EB8" w:rsidRPr="008745D0">
      <w:rPr>
        <w:rStyle w:val="PageNumber"/>
        <w:b w:val="0"/>
        <w:smallCaps/>
        <w:sz w:val="18"/>
        <w:szCs w:val="18"/>
        <w:highlight w:val="lightGray"/>
      </w:rPr>
      <w:t>[PROTECTIVE MARKING, AS APPROPRIATE]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Pr="003536F2" w:rsidRDefault="00C51FC8" w:rsidP="00650C46">
    <w:pPr>
      <w:pStyle w:val="Header"/>
      <w:pBdr>
        <w:top w:val="single" w:sz="8" w:space="1" w:color="000080"/>
      </w:pBdr>
      <w:tabs>
        <w:tab w:val="clear" w:pos="9360"/>
        <w:tab w:val="center" w:pos="4620"/>
        <w:tab w:val="right" w:pos="9350"/>
      </w:tabs>
      <w:rPr>
        <w:rStyle w:val="PageNumber"/>
      </w:rPr>
    </w:pPr>
    <w:r>
      <w:t>Drill Logistics</w:t>
    </w:r>
    <w:r w:rsidR="00EE0EB8" w:rsidRPr="003536F2">
      <w:rPr>
        <w:b w:val="0"/>
      </w:rPr>
      <w:tab/>
    </w:r>
    <w:r w:rsidR="00F601A0" w:rsidRPr="003536F2">
      <w:rPr>
        <w:rStyle w:val="PageNumber"/>
        <w:b w:val="0"/>
      </w:rPr>
      <w:fldChar w:fldCharType="begin"/>
    </w:r>
    <w:r w:rsidR="00EE0EB8"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6</w:t>
    </w:r>
    <w:r w:rsidR="00F601A0" w:rsidRPr="003536F2">
      <w:rPr>
        <w:rStyle w:val="PageNumber"/>
        <w:b w:val="0"/>
      </w:rPr>
      <w:fldChar w:fldCharType="end"/>
    </w:r>
    <w:r w:rsidR="00EE0EB8" w:rsidRPr="003536F2">
      <w:rPr>
        <w:rStyle w:val="PageNumber"/>
        <w:b w:val="0"/>
      </w:rPr>
      <w:tab/>
    </w:r>
    <w:r w:rsidR="00EE0EB8" w:rsidRPr="008745D0">
      <w:rPr>
        <w:rStyle w:val="PageNumber"/>
        <w:highlight w:val="lightGray"/>
      </w:rPr>
      <w:t>[Sponsor Organization]</w:t>
    </w:r>
  </w:p>
  <w:p w:rsidR="00EE0EB8" w:rsidRDefault="00EE0EB8"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C8" w:rsidRPr="003536F2" w:rsidRDefault="00C51FC8" w:rsidP="00650C46">
    <w:pPr>
      <w:pStyle w:val="Header"/>
      <w:pBdr>
        <w:top w:val="single" w:sz="8" w:space="1" w:color="000080"/>
      </w:pBdr>
      <w:tabs>
        <w:tab w:val="clear" w:pos="9360"/>
        <w:tab w:val="center" w:pos="4620"/>
        <w:tab w:val="right" w:pos="9350"/>
      </w:tabs>
      <w:rPr>
        <w:rStyle w:val="PageNumber"/>
      </w:rPr>
    </w:pPr>
    <w:r>
      <w:t>Instructions for Play</w:t>
    </w:r>
    <w:r w:rsidRPr="003536F2">
      <w:rPr>
        <w:b w:val="0"/>
      </w:rPr>
      <w:tab/>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82A96">
      <w:rPr>
        <w:rStyle w:val="PageNumber"/>
        <w:b w:val="0"/>
        <w:noProof/>
      </w:rPr>
      <w:t>8</w:t>
    </w:r>
    <w:r w:rsidR="00F601A0" w:rsidRPr="003536F2">
      <w:rPr>
        <w:rStyle w:val="PageNumber"/>
        <w:b w:val="0"/>
      </w:rPr>
      <w:fldChar w:fldCharType="end"/>
    </w:r>
    <w:r w:rsidRPr="003536F2">
      <w:rPr>
        <w:rStyle w:val="PageNumber"/>
        <w:b w:val="0"/>
      </w:rPr>
      <w:tab/>
    </w:r>
    <w:r w:rsidRPr="008745D0">
      <w:rPr>
        <w:rStyle w:val="PageNumber"/>
        <w:highlight w:val="lightGray"/>
      </w:rPr>
      <w:t>[Sponsor Organization]</w:t>
    </w:r>
  </w:p>
  <w:p w:rsidR="00C51FC8" w:rsidRDefault="00C51FC8"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C8" w:rsidRPr="003536F2" w:rsidRDefault="00C51FC8" w:rsidP="00650C46">
    <w:pPr>
      <w:pStyle w:val="Header"/>
      <w:pBdr>
        <w:top w:val="single" w:sz="8" w:space="1" w:color="000080"/>
      </w:pBdr>
      <w:tabs>
        <w:tab w:val="clear" w:pos="9360"/>
        <w:tab w:val="center" w:pos="4620"/>
        <w:tab w:val="right" w:pos="9350"/>
      </w:tabs>
      <w:rPr>
        <w:rStyle w:val="PageNumber"/>
      </w:rPr>
    </w:pPr>
    <w:r>
      <w:t>Appendix A:  Drill Schedule</w:t>
    </w:r>
    <w:r w:rsidRPr="003536F2">
      <w:rPr>
        <w:b w:val="0"/>
      </w:rPr>
      <w:tab/>
    </w:r>
    <w:r>
      <w:rPr>
        <w:b w:val="0"/>
      </w:rPr>
      <w:t>A-</w:t>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22D8E">
      <w:rPr>
        <w:rStyle w:val="PageNumber"/>
        <w:b w:val="0"/>
        <w:noProof/>
      </w:rPr>
      <w:t>1</w:t>
    </w:r>
    <w:r w:rsidR="00F601A0" w:rsidRPr="003536F2">
      <w:rPr>
        <w:rStyle w:val="PageNumber"/>
        <w:b w:val="0"/>
      </w:rPr>
      <w:fldChar w:fldCharType="end"/>
    </w:r>
    <w:r w:rsidRPr="003536F2">
      <w:rPr>
        <w:rStyle w:val="PageNumber"/>
        <w:b w:val="0"/>
      </w:rPr>
      <w:tab/>
    </w:r>
    <w:r w:rsidRPr="008745D0">
      <w:rPr>
        <w:rStyle w:val="PageNumber"/>
        <w:highlight w:val="lightGray"/>
      </w:rPr>
      <w:t>[Sponsor Organization]</w:t>
    </w:r>
  </w:p>
  <w:p w:rsidR="00C51FC8" w:rsidRDefault="00C51FC8"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Pr="003536F2" w:rsidRDefault="00EE0EB8" w:rsidP="00EE0EB8">
    <w:pPr>
      <w:pStyle w:val="Header"/>
      <w:pBdr>
        <w:top w:val="single" w:sz="8" w:space="1" w:color="000080"/>
      </w:pBdr>
      <w:tabs>
        <w:tab w:val="center" w:pos="4680"/>
      </w:tabs>
      <w:rPr>
        <w:rStyle w:val="PageNumber"/>
      </w:rPr>
    </w:pPr>
    <w:r>
      <w:t xml:space="preserve">Appendix </w:t>
    </w:r>
    <w:r w:rsidR="00C51FC8">
      <w:t>B</w:t>
    </w:r>
    <w:r>
      <w:t>:  Drill Maps</w:t>
    </w:r>
    <w:r w:rsidRPr="003536F2">
      <w:rPr>
        <w:b w:val="0"/>
      </w:rPr>
      <w:tab/>
    </w:r>
    <w:r w:rsidR="00C51FC8">
      <w:rPr>
        <w:b w:val="0"/>
      </w:rPr>
      <w:t>B</w:t>
    </w:r>
    <w:r>
      <w:rPr>
        <w:b w:val="0"/>
      </w:rPr>
      <w:t>-</w:t>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22D8E">
      <w:rPr>
        <w:rStyle w:val="PageNumber"/>
        <w:b w:val="0"/>
        <w:noProof/>
      </w:rPr>
      <w:t>1</w:t>
    </w:r>
    <w:r w:rsidR="00F601A0" w:rsidRPr="003536F2">
      <w:rPr>
        <w:rStyle w:val="PageNumber"/>
        <w:b w:val="0"/>
      </w:rPr>
      <w:fldChar w:fldCharType="end"/>
    </w:r>
    <w:r w:rsidRPr="003536F2">
      <w:rPr>
        <w:rStyle w:val="PageNumber"/>
        <w:b w:val="0"/>
      </w:rPr>
      <w:tab/>
    </w:r>
    <w:r w:rsidRPr="001707F7">
      <w:rPr>
        <w:rStyle w:val="PageNumber"/>
        <w:highlight w:val="lightGray"/>
      </w:rPr>
      <w:t>[Sponsor Organization]</w:t>
    </w:r>
  </w:p>
  <w:p w:rsidR="00EE0EB8" w:rsidRDefault="00EE0EB8" w:rsidP="00EE0EB8">
    <w:pPr>
      <w:pStyle w:val="Draft"/>
      <w:rPr>
        <w:rFonts w:ascii="Arial" w:hAnsi="Arial"/>
        <w:color w:val="000080"/>
      </w:rPr>
    </w:pPr>
    <w:r w:rsidRPr="001707F7">
      <w:rPr>
        <w:rStyle w:val="PageNumber"/>
        <w:rFonts w:ascii="Arial" w:hAnsi="Arial"/>
        <w:b w:val="0"/>
        <w:smallCaps/>
        <w:highlight w:val="lightGray"/>
      </w:rPr>
      <w:t>[PROTECTIVE MARKING, AS APPROPRIATE]</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Pr="003536F2" w:rsidRDefault="00EE0EB8" w:rsidP="00EE0EB8">
    <w:pPr>
      <w:pStyle w:val="Header"/>
      <w:pBdr>
        <w:top w:val="single" w:sz="8" w:space="1" w:color="000080"/>
      </w:pBdr>
      <w:tabs>
        <w:tab w:val="center" w:pos="4680"/>
      </w:tabs>
      <w:rPr>
        <w:rStyle w:val="PageNumber"/>
      </w:rPr>
    </w:pPr>
    <w:r>
      <w:t xml:space="preserve">Appendix </w:t>
    </w:r>
    <w:r w:rsidR="002C76D9">
      <w:t>C</w:t>
    </w:r>
    <w:r>
      <w:t xml:space="preserve">:  </w:t>
    </w:r>
    <w:r w:rsidR="002C76D9">
      <w:t xml:space="preserve">Example </w:t>
    </w:r>
    <w:r w:rsidR="003D3F88">
      <w:t xml:space="preserve">Actor </w:t>
    </w:r>
    <w:r w:rsidR="002C76D9">
      <w:t>and</w:t>
    </w:r>
    <w:r w:rsidRPr="003536F2">
      <w:rPr>
        <w:b w:val="0"/>
      </w:rPr>
      <w:tab/>
    </w:r>
    <w:r w:rsidR="002C76D9">
      <w:rPr>
        <w:b w:val="0"/>
      </w:rPr>
      <w:t>C</w:t>
    </w:r>
    <w:r>
      <w:rPr>
        <w:b w:val="0"/>
      </w:rPr>
      <w:t>-</w:t>
    </w:r>
    <w:r w:rsidR="00F601A0" w:rsidRPr="003536F2">
      <w:rPr>
        <w:rStyle w:val="PageNumber"/>
        <w:b w:val="0"/>
      </w:rPr>
      <w:fldChar w:fldCharType="begin"/>
    </w:r>
    <w:r w:rsidRPr="003536F2">
      <w:rPr>
        <w:rStyle w:val="PageNumber"/>
        <w:b w:val="0"/>
      </w:rPr>
      <w:instrText xml:space="preserve"> PAGE </w:instrText>
    </w:r>
    <w:r w:rsidR="00F601A0" w:rsidRPr="003536F2">
      <w:rPr>
        <w:rStyle w:val="PageNumber"/>
        <w:b w:val="0"/>
      </w:rPr>
      <w:fldChar w:fldCharType="separate"/>
    </w:r>
    <w:r w:rsidR="00B22D8E">
      <w:rPr>
        <w:rStyle w:val="PageNumber"/>
        <w:b w:val="0"/>
        <w:noProof/>
      </w:rPr>
      <w:t>2</w:t>
    </w:r>
    <w:r w:rsidR="00F601A0" w:rsidRPr="003536F2">
      <w:rPr>
        <w:rStyle w:val="PageNumber"/>
        <w:b w:val="0"/>
      </w:rPr>
      <w:fldChar w:fldCharType="end"/>
    </w:r>
    <w:r w:rsidRPr="003536F2">
      <w:rPr>
        <w:rStyle w:val="PageNumber"/>
        <w:b w:val="0"/>
      </w:rPr>
      <w:tab/>
    </w:r>
    <w:r w:rsidRPr="001707F7">
      <w:rPr>
        <w:rStyle w:val="PageNumber"/>
        <w:highlight w:val="lightGray"/>
      </w:rPr>
      <w:t>[Sponsor Organization]</w:t>
    </w:r>
  </w:p>
  <w:p w:rsidR="00EE0EB8" w:rsidRDefault="002C76D9" w:rsidP="003D3F88">
    <w:pPr>
      <w:pStyle w:val="Draft"/>
      <w:jc w:val="left"/>
      <w:rPr>
        <w:rFonts w:ascii="Arial" w:hAnsi="Arial"/>
        <w:color w:val="000080"/>
      </w:rPr>
    </w:pPr>
    <w:r>
      <w:rPr>
        <w:rFonts w:ascii="Arial" w:hAnsi="Arial"/>
        <w:caps w:val="0"/>
        <w:color w:val="000080"/>
        <w:sz w:val="20"/>
        <w:szCs w:val="20"/>
      </w:rPr>
      <w:t>Contamination Cards</w:t>
    </w:r>
    <w:r w:rsidR="003D3F88" w:rsidRPr="003D3F88">
      <w:rPr>
        <w:rStyle w:val="PageNumber"/>
        <w:rFonts w:ascii="Arial" w:hAnsi="Arial"/>
        <w:b w:val="0"/>
        <w:smallCaps/>
      </w:rPr>
      <w:tab/>
    </w:r>
    <w:r w:rsidR="00EE0EB8" w:rsidRPr="001707F7">
      <w:rPr>
        <w:rStyle w:val="PageNumber"/>
        <w:rFonts w:ascii="Arial" w:hAnsi="Arial"/>
        <w:b w:val="0"/>
        <w:smallCaps/>
        <w:highlight w:val="lightGray"/>
      </w:rPr>
      <w:t>[PROTECTIVE MARKING, AS APPROPRIATE]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64" w:rsidRDefault="002B2C64" w:rsidP="00116D48">
      <w:r>
        <w:separator/>
      </w:r>
    </w:p>
  </w:footnote>
  <w:footnote w:type="continuationSeparator" w:id="0">
    <w:p w:rsidR="002B2C64" w:rsidRDefault="002B2C64" w:rsidP="0011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6B3AA5">
    <w:pPr>
      <w:pStyle w:val="Header"/>
    </w:pPr>
    <w:r>
      <w:t>Actor Instructions</w:t>
    </w:r>
    <w:r w:rsidRPr="007B1B03">
      <w:tab/>
    </w:r>
    <w:r w:rsidRPr="00E07FFD">
      <w:rPr>
        <w:highlight w:val="lightGray"/>
      </w:rPr>
      <w:t>[</w:t>
    </w:r>
    <w:r>
      <w:rPr>
        <w:highlight w:val="lightGray"/>
      </w:rPr>
      <w:t>CRC Drill</w:t>
    </w:r>
    <w:r w:rsidRPr="00E07FFD">
      <w:rPr>
        <w:highlight w:val="lightGray"/>
      </w:rPr>
      <w:t xml:space="preserve"> Name]</w:t>
    </w:r>
  </w:p>
  <w:p w:rsidR="00EE0EB8" w:rsidRDefault="00EE0EB8"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6B3AA5">
    <w:pPr>
      <w:pStyle w:val="Header"/>
    </w:pPr>
    <w:r>
      <w:t>Actor Instructions</w:t>
    </w:r>
    <w:r w:rsidRPr="007B1B03">
      <w:tab/>
    </w:r>
    <w:r w:rsidRPr="00E07FFD">
      <w:rPr>
        <w:highlight w:val="lightGray"/>
      </w:rPr>
      <w:t>[</w:t>
    </w:r>
    <w:r>
      <w:rPr>
        <w:highlight w:val="lightGray"/>
      </w:rPr>
      <w:t>CRC Drill</w:t>
    </w:r>
    <w:r w:rsidRPr="00E07FFD">
      <w:rPr>
        <w:highlight w:val="lightGray"/>
      </w:rPr>
      <w:t xml:space="preserve"> Name]</w:t>
    </w:r>
  </w:p>
  <w:p w:rsidR="00EE0EB8" w:rsidRDefault="00EE0EB8"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p w:rsidR="00EE0EB8" w:rsidRPr="006B3AA5" w:rsidRDefault="00EE0EB8" w:rsidP="006B3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E0EB8" w:rsidP="006B3AA5">
    <w:pPr>
      <w:pStyle w:val="Header"/>
    </w:pPr>
    <w:r>
      <w:t>Actor Instructions</w:t>
    </w:r>
    <w:r w:rsidRPr="007B1B03">
      <w:tab/>
    </w:r>
    <w:r w:rsidRPr="00E07FFD">
      <w:rPr>
        <w:highlight w:val="lightGray"/>
      </w:rPr>
      <w:t>[</w:t>
    </w:r>
    <w:r>
      <w:rPr>
        <w:highlight w:val="lightGray"/>
      </w:rPr>
      <w:t>CRC Drill</w:t>
    </w:r>
    <w:r w:rsidRPr="00E07FFD">
      <w:rPr>
        <w:highlight w:val="lightGray"/>
      </w:rPr>
      <w:t xml:space="preserve"> Name]</w:t>
    </w:r>
  </w:p>
  <w:p w:rsidR="00EE0EB8" w:rsidRPr="006B3AA5" w:rsidRDefault="00EE0EB8" w:rsidP="006B3AA5">
    <w:pPr>
      <w:pStyle w:val="Header"/>
      <w:pBdr>
        <w:bottom w:val="single" w:sz="4" w:space="1" w:color="000080"/>
      </w:pBdr>
      <w:spacing w:after="120"/>
    </w:pP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42DBF"/>
    <w:multiLevelType w:val="hybridMultilevel"/>
    <w:tmpl w:val="4322C4C8"/>
    <w:lvl w:ilvl="0" w:tplc="04090001">
      <w:start w:val="1"/>
      <w:numFmt w:val="bullet"/>
      <w:lvlText w:val=""/>
      <w:lvlJc w:val="left"/>
      <w:pPr>
        <w:ind w:left="720" w:hanging="360"/>
      </w:pPr>
      <w:rPr>
        <w:rFonts w:ascii="Symbol" w:hAnsi="Symbol" w:hint="default"/>
      </w:rPr>
    </w:lvl>
    <w:lvl w:ilvl="1" w:tplc="E9EC9EF0">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466FC"/>
    <w:multiLevelType w:val="hybridMultilevel"/>
    <w:tmpl w:val="B4E434DA"/>
    <w:lvl w:ilvl="0" w:tplc="04C8C556">
      <w:start w:val="1"/>
      <w:numFmt w:val="bullet"/>
      <w:lvlText w:val=""/>
      <w:lvlJc w:val="left"/>
      <w:pPr>
        <w:ind w:left="720" w:hanging="360"/>
      </w:pPr>
      <w:rPr>
        <w:rFonts w:ascii="Symbol" w:hAnsi="Symbol" w:hint="default"/>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17AE2"/>
    <w:multiLevelType w:val="hybridMultilevel"/>
    <w:tmpl w:val="9B267686"/>
    <w:lvl w:ilvl="0" w:tplc="7B88744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37AB5"/>
    <w:multiLevelType w:val="hybridMultilevel"/>
    <w:tmpl w:val="827C4E8C"/>
    <w:lvl w:ilvl="0" w:tplc="04C8C556">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C2563"/>
    <w:multiLevelType w:val="hybridMultilevel"/>
    <w:tmpl w:val="65A61894"/>
    <w:lvl w:ilvl="0" w:tplc="65CA77F0">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A5718"/>
    <w:multiLevelType w:val="hybridMultilevel"/>
    <w:tmpl w:val="93825776"/>
    <w:lvl w:ilvl="0" w:tplc="04090001">
      <w:start w:val="1"/>
      <w:numFmt w:val="bullet"/>
      <w:lvlText w:val=""/>
      <w:lvlJc w:val="left"/>
      <w:pPr>
        <w:ind w:left="720" w:hanging="360"/>
      </w:pPr>
      <w:rPr>
        <w:rFonts w:ascii="Symbol" w:hAnsi="Symbol" w:hint="default"/>
      </w:rPr>
    </w:lvl>
    <w:lvl w:ilvl="1" w:tplc="CC0C990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C1A6DC8"/>
    <w:multiLevelType w:val="hybridMultilevel"/>
    <w:tmpl w:val="3CE81372"/>
    <w:lvl w:ilvl="0" w:tplc="6B029B4C">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870DC0"/>
    <w:multiLevelType w:val="hybridMultilevel"/>
    <w:tmpl w:val="FCB407C0"/>
    <w:lvl w:ilvl="0" w:tplc="A7F605AA">
      <w:start w:val="1"/>
      <w:numFmt w:val="bullet"/>
      <w:lvlText w:val=""/>
      <w:lvlJc w:val="left"/>
      <w:pPr>
        <w:ind w:left="720" w:hanging="360"/>
      </w:pPr>
      <w:rPr>
        <w:rFonts w:ascii="Symbol" w:hAnsi="Symbol" w:hint="default"/>
        <w:color w:val="1F497D"/>
      </w:rPr>
    </w:lvl>
    <w:lvl w:ilvl="1" w:tplc="983CD98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0"/>
  </w:num>
  <w:num w:numId="6">
    <w:abstractNumId w:val="5"/>
  </w:num>
  <w:num w:numId="7">
    <w:abstractNumId w:val="2"/>
  </w:num>
  <w:num w:numId="8">
    <w:abstractNumId w:val="6"/>
  </w:num>
  <w:num w:numId="9">
    <w:abstractNumId w:val="8"/>
  </w:num>
  <w:num w:numId="10">
    <w:abstractNumId w:val="12"/>
  </w:num>
  <w:num w:numId="11">
    <w:abstractNumId w:val="4"/>
  </w:num>
  <w:num w:numId="12">
    <w:abstractNumId w:val="14"/>
  </w:num>
  <w:num w:numId="13">
    <w:abstractNumId w:val="3"/>
  </w:num>
  <w:num w:numId="14">
    <w:abstractNumId w:val="9"/>
  </w:num>
  <w:num w:numId="15">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9506" style="mso-width-percent:400;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rsids>
    <w:rsidRoot w:val="00116D48"/>
    <w:rsid w:val="00011F2A"/>
    <w:rsid w:val="00015BEF"/>
    <w:rsid w:val="00024A95"/>
    <w:rsid w:val="0003069C"/>
    <w:rsid w:val="00032ABE"/>
    <w:rsid w:val="00035002"/>
    <w:rsid w:val="00042A3F"/>
    <w:rsid w:val="0004441B"/>
    <w:rsid w:val="000616AB"/>
    <w:rsid w:val="000648A7"/>
    <w:rsid w:val="00064F61"/>
    <w:rsid w:val="0007142C"/>
    <w:rsid w:val="00074431"/>
    <w:rsid w:val="000866B9"/>
    <w:rsid w:val="000921C0"/>
    <w:rsid w:val="0009246C"/>
    <w:rsid w:val="000A52A1"/>
    <w:rsid w:val="000B6B04"/>
    <w:rsid w:val="000C0C08"/>
    <w:rsid w:val="000C1FFE"/>
    <w:rsid w:val="000C5026"/>
    <w:rsid w:val="000E5C1B"/>
    <w:rsid w:val="001038E6"/>
    <w:rsid w:val="00115C9E"/>
    <w:rsid w:val="00115EAB"/>
    <w:rsid w:val="00116D48"/>
    <w:rsid w:val="00124464"/>
    <w:rsid w:val="00134781"/>
    <w:rsid w:val="00142832"/>
    <w:rsid w:val="00144D60"/>
    <w:rsid w:val="00153D74"/>
    <w:rsid w:val="00156B49"/>
    <w:rsid w:val="001704C0"/>
    <w:rsid w:val="001859DE"/>
    <w:rsid w:val="00192B6C"/>
    <w:rsid w:val="001963C3"/>
    <w:rsid w:val="001A0BEA"/>
    <w:rsid w:val="001A7B9A"/>
    <w:rsid w:val="001B57C0"/>
    <w:rsid w:val="001C7197"/>
    <w:rsid w:val="001D1E3E"/>
    <w:rsid w:val="001D4ECD"/>
    <w:rsid w:val="001D5B88"/>
    <w:rsid w:val="001E12FA"/>
    <w:rsid w:val="001E2197"/>
    <w:rsid w:val="001E23D9"/>
    <w:rsid w:val="001E5AAF"/>
    <w:rsid w:val="001F6C10"/>
    <w:rsid w:val="001F71A0"/>
    <w:rsid w:val="00201E8F"/>
    <w:rsid w:val="002021FD"/>
    <w:rsid w:val="00204EAB"/>
    <w:rsid w:val="00205519"/>
    <w:rsid w:val="0024424A"/>
    <w:rsid w:val="0029221D"/>
    <w:rsid w:val="00294DBD"/>
    <w:rsid w:val="002A0096"/>
    <w:rsid w:val="002A1512"/>
    <w:rsid w:val="002A4C9C"/>
    <w:rsid w:val="002A5A3D"/>
    <w:rsid w:val="002B2631"/>
    <w:rsid w:val="002B2C64"/>
    <w:rsid w:val="002B3E1C"/>
    <w:rsid w:val="002B4F51"/>
    <w:rsid w:val="002B5E3C"/>
    <w:rsid w:val="002C2E37"/>
    <w:rsid w:val="002C3F07"/>
    <w:rsid w:val="002C76D9"/>
    <w:rsid w:val="002D13B0"/>
    <w:rsid w:val="002D17F1"/>
    <w:rsid w:val="002D24E3"/>
    <w:rsid w:val="002D331B"/>
    <w:rsid w:val="002D3B97"/>
    <w:rsid w:val="002E4160"/>
    <w:rsid w:val="002E4888"/>
    <w:rsid w:val="00300313"/>
    <w:rsid w:val="00313C17"/>
    <w:rsid w:val="0031563A"/>
    <w:rsid w:val="00323624"/>
    <w:rsid w:val="00332AD6"/>
    <w:rsid w:val="0034471A"/>
    <w:rsid w:val="00350099"/>
    <w:rsid w:val="00350D50"/>
    <w:rsid w:val="00352DD6"/>
    <w:rsid w:val="00353EF9"/>
    <w:rsid w:val="003600AE"/>
    <w:rsid w:val="00360A04"/>
    <w:rsid w:val="00360A30"/>
    <w:rsid w:val="003657D9"/>
    <w:rsid w:val="003662F5"/>
    <w:rsid w:val="003757DC"/>
    <w:rsid w:val="003760B7"/>
    <w:rsid w:val="003844AE"/>
    <w:rsid w:val="003868F0"/>
    <w:rsid w:val="00387457"/>
    <w:rsid w:val="003942CB"/>
    <w:rsid w:val="003A04F4"/>
    <w:rsid w:val="003A15E9"/>
    <w:rsid w:val="003A2296"/>
    <w:rsid w:val="003A3460"/>
    <w:rsid w:val="003B1A90"/>
    <w:rsid w:val="003B5587"/>
    <w:rsid w:val="003B69BE"/>
    <w:rsid w:val="003D2E0C"/>
    <w:rsid w:val="003D3F88"/>
    <w:rsid w:val="004206FC"/>
    <w:rsid w:val="00426ADB"/>
    <w:rsid w:val="004359BB"/>
    <w:rsid w:val="00452717"/>
    <w:rsid w:val="00454C1A"/>
    <w:rsid w:val="00460A13"/>
    <w:rsid w:val="00461587"/>
    <w:rsid w:val="00470BBC"/>
    <w:rsid w:val="00473D5E"/>
    <w:rsid w:val="00473E43"/>
    <w:rsid w:val="00480DE3"/>
    <w:rsid w:val="00484273"/>
    <w:rsid w:val="0049639C"/>
    <w:rsid w:val="004A296F"/>
    <w:rsid w:val="004B5D5C"/>
    <w:rsid w:val="004B7D16"/>
    <w:rsid w:val="004C67F9"/>
    <w:rsid w:val="004E06A2"/>
    <w:rsid w:val="004E2A71"/>
    <w:rsid w:val="004E2F7D"/>
    <w:rsid w:val="004E6456"/>
    <w:rsid w:val="004F532B"/>
    <w:rsid w:val="004F7DD4"/>
    <w:rsid w:val="005018E2"/>
    <w:rsid w:val="00507C55"/>
    <w:rsid w:val="00512EF4"/>
    <w:rsid w:val="00516179"/>
    <w:rsid w:val="005203E2"/>
    <w:rsid w:val="0052469F"/>
    <w:rsid w:val="00524C5E"/>
    <w:rsid w:val="00526B60"/>
    <w:rsid w:val="00532F4E"/>
    <w:rsid w:val="005365A6"/>
    <w:rsid w:val="00550476"/>
    <w:rsid w:val="005515C2"/>
    <w:rsid w:val="00556B5B"/>
    <w:rsid w:val="00565F0C"/>
    <w:rsid w:val="00566776"/>
    <w:rsid w:val="005720BB"/>
    <w:rsid w:val="0057272B"/>
    <w:rsid w:val="00576061"/>
    <w:rsid w:val="00577828"/>
    <w:rsid w:val="00590360"/>
    <w:rsid w:val="005A275C"/>
    <w:rsid w:val="005A3F85"/>
    <w:rsid w:val="005C6DA6"/>
    <w:rsid w:val="006075D1"/>
    <w:rsid w:val="006250A6"/>
    <w:rsid w:val="0062551D"/>
    <w:rsid w:val="00640C02"/>
    <w:rsid w:val="0064473D"/>
    <w:rsid w:val="00650C46"/>
    <w:rsid w:val="0065212B"/>
    <w:rsid w:val="00652A8F"/>
    <w:rsid w:val="00657735"/>
    <w:rsid w:val="00670320"/>
    <w:rsid w:val="0067486F"/>
    <w:rsid w:val="0067796F"/>
    <w:rsid w:val="00682F10"/>
    <w:rsid w:val="006870AA"/>
    <w:rsid w:val="006A52E5"/>
    <w:rsid w:val="006B39DB"/>
    <w:rsid w:val="006B3AA5"/>
    <w:rsid w:val="006B46A8"/>
    <w:rsid w:val="006B77D2"/>
    <w:rsid w:val="006C189F"/>
    <w:rsid w:val="006C40FE"/>
    <w:rsid w:val="006D2527"/>
    <w:rsid w:val="006E6BD6"/>
    <w:rsid w:val="006F1EB7"/>
    <w:rsid w:val="00700630"/>
    <w:rsid w:val="00701D12"/>
    <w:rsid w:val="00711FDE"/>
    <w:rsid w:val="0072341D"/>
    <w:rsid w:val="00725698"/>
    <w:rsid w:val="007320C3"/>
    <w:rsid w:val="0073363E"/>
    <w:rsid w:val="0074359A"/>
    <w:rsid w:val="00761AB5"/>
    <w:rsid w:val="00764D90"/>
    <w:rsid w:val="007722E4"/>
    <w:rsid w:val="007761B0"/>
    <w:rsid w:val="00797858"/>
    <w:rsid w:val="007A0C0B"/>
    <w:rsid w:val="007A52A4"/>
    <w:rsid w:val="007B0F38"/>
    <w:rsid w:val="007E124F"/>
    <w:rsid w:val="007E6432"/>
    <w:rsid w:val="007E77AB"/>
    <w:rsid w:val="007E7B50"/>
    <w:rsid w:val="007E7D85"/>
    <w:rsid w:val="007F061B"/>
    <w:rsid w:val="007F439D"/>
    <w:rsid w:val="007F51E9"/>
    <w:rsid w:val="007F5968"/>
    <w:rsid w:val="007F7834"/>
    <w:rsid w:val="008047EC"/>
    <w:rsid w:val="00814CE2"/>
    <w:rsid w:val="0081510D"/>
    <w:rsid w:val="00821C02"/>
    <w:rsid w:val="00821F2A"/>
    <w:rsid w:val="00823017"/>
    <w:rsid w:val="00824EFB"/>
    <w:rsid w:val="008255A9"/>
    <w:rsid w:val="00830343"/>
    <w:rsid w:val="00847095"/>
    <w:rsid w:val="00857CAA"/>
    <w:rsid w:val="00861782"/>
    <w:rsid w:val="0087036F"/>
    <w:rsid w:val="008745D0"/>
    <w:rsid w:val="0088027D"/>
    <w:rsid w:val="00882A50"/>
    <w:rsid w:val="00891545"/>
    <w:rsid w:val="0089158E"/>
    <w:rsid w:val="008A2B21"/>
    <w:rsid w:val="008A3B59"/>
    <w:rsid w:val="008A7F7C"/>
    <w:rsid w:val="008B6D79"/>
    <w:rsid w:val="008C4129"/>
    <w:rsid w:val="008C6243"/>
    <w:rsid w:val="008D6580"/>
    <w:rsid w:val="008E39BF"/>
    <w:rsid w:val="008E5C55"/>
    <w:rsid w:val="008E7380"/>
    <w:rsid w:val="008F54C3"/>
    <w:rsid w:val="008F7D43"/>
    <w:rsid w:val="00901E5F"/>
    <w:rsid w:val="00911552"/>
    <w:rsid w:val="00915335"/>
    <w:rsid w:val="00917F74"/>
    <w:rsid w:val="009249A6"/>
    <w:rsid w:val="00942FF9"/>
    <w:rsid w:val="009434EB"/>
    <w:rsid w:val="009474DF"/>
    <w:rsid w:val="00953640"/>
    <w:rsid w:val="009537A1"/>
    <w:rsid w:val="009866B5"/>
    <w:rsid w:val="009947AE"/>
    <w:rsid w:val="00996B02"/>
    <w:rsid w:val="00996EAC"/>
    <w:rsid w:val="009A7E5B"/>
    <w:rsid w:val="009B51AD"/>
    <w:rsid w:val="009C388F"/>
    <w:rsid w:val="009C4F25"/>
    <w:rsid w:val="009D11D2"/>
    <w:rsid w:val="009D21C0"/>
    <w:rsid w:val="009E09D2"/>
    <w:rsid w:val="009E3E95"/>
    <w:rsid w:val="009E4097"/>
    <w:rsid w:val="009E7378"/>
    <w:rsid w:val="009F27A0"/>
    <w:rsid w:val="00A002A3"/>
    <w:rsid w:val="00A2751E"/>
    <w:rsid w:val="00A343A4"/>
    <w:rsid w:val="00A3505C"/>
    <w:rsid w:val="00A42515"/>
    <w:rsid w:val="00A43A33"/>
    <w:rsid w:val="00A43D18"/>
    <w:rsid w:val="00A4611C"/>
    <w:rsid w:val="00A51FAB"/>
    <w:rsid w:val="00A52B98"/>
    <w:rsid w:val="00A547C7"/>
    <w:rsid w:val="00A55121"/>
    <w:rsid w:val="00A569D8"/>
    <w:rsid w:val="00A62F37"/>
    <w:rsid w:val="00A6361E"/>
    <w:rsid w:val="00A75CDD"/>
    <w:rsid w:val="00A83003"/>
    <w:rsid w:val="00A84281"/>
    <w:rsid w:val="00A8612B"/>
    <w:rsid w:val="00A869D1"/>
    <w:rsid w:val="00A8708E"/>
    <w:rsid w:val="00A90937"/>
    <w:rsid w:val="00A930AC"/>
    <w:rsid w:val="00A93C93"/>
    <w:rsid w:val="00AA6F8B"/>
    <w:rsid w:val="00AB09A8"/>
    <w:rsid w:val="00AB7F4A"/>
    <w:rsid w:val="00AC1822"/>
    <w:rsid w:val="00AC19C0"/>
    <w:rsid w:val="00AC2B77"/>
    <w:rsid w:val="00AD7C08"/>
    <w:rsid w:val="00AE3554"/>
    <w:rsid w:val="00AF368F"/>
    <w:rsid w:val="00AF75DC"/>
    <w:rsid w:val="00B07D9A"/>
    <w:rsid w:val="00B12057"/>
    <w:rsid w:val="00B151A1"/>
    <w:rsid w:val="00B170D1"/>
    <w:rsid w:val="00B1767F"/>
    <w:rsid w:val="00B177F6"/>
    <w:rsid w:val="00B22D8E"/>
    <w:rsid w:val="00B2586E"/>
    <w:rsid w:val="00B263C6"/>
    <w:rsid w:val="00B34FD5"/>
    <w:rsid w:val="00B36F51"/>
    <w:rsid w:val="00B4048E"/>
    <w:rsid w:val="00B45150"/>
    <w:rsid w:val="00B547A3"/>
    <w:rsid w:val="00B56AAB"/>
    <w:rsid w:val="00B80FEB"/>
    <w:rsid w:val="00B82A96"/>
    <w:rsid w:val="00B84C72"/>
    <w:rsid w:val="00B85191"/>
    <w:rsid w:val="00B86D48"/>
    <w:rsid w:val="00B94C93"/>
    <w:rsid w:val="00B95D87"/>
    <w:rsid w:val="00BA07E3"/>
    <w:rsid w:val="00BA1852"/>
    <w:rsid w:val="00BA4FBC"/>
    <w:rsid w:val="00BA6CB4"/>
    <w:rsid w:val="00BA74FA"/>
    <w:rsid w:val="00BB0992"/>
    <w:rsid w:val="00BB0E22"/>
    <w:rsid w:val="00BB40B5"/>
    <w:rsid w:val="00BC453F"/>
    <w:rsid w:val="00BD00B8"/>
    <w:rsid w:val="00BD0631"/>
    <w:rsid w:val="00BD7E74"/>
    <w:rsid w:val="00BE5755"/>
    <w:rsid w:val="00BE62FE"/>
    <w:rsid w:val="00BE6309"/>
    <w:rsid w:val="00BE72B6"/>
    <w:rsid w:val="00C10715"/>
    <w:rsid w:val="00C23B3C"/>
    <w:rsid w:val="00C31CE2"/>
    <w:rsid w:val="00C3512A"/>
    <w:rsid w:val="00C42CCB"/>
    <w:rsid w:val="00C441BD"/>
    <w:rsid w:val="00C44808"/>
    <w:rsid w:val="00C46D0E"/>
    <w:rsid w:val="00C51FC8"/>
    <w:rsid w:val="00C66277"/>
    <w:rsid w:val="00C70827"/>
    <w:rsid w:val="00C76BAA"/>
    <w:rsid w:val="00C77247"/>
    <w:rsid w:val="00C84BD0"/>
    <w:rsid w:val="00C84C06"/>
    <w:rsid w:val="00C866AF"/>
    <w:rsid w:val="00C86799"/>
    <w:rsid w:val="00C9192A"/>
    <w:rsid w:val="00C94561"/>
    <w:rsid w:val="00C97B11"/>
    <w:rsid w:val="00CA721A"/>
    <w:rsid w:val="00CA74CC"/>
    <w:rsid w:val="00CB2B1F"/>
    <w:rsid w:val="00CB4B10"/>
    <w:rsid w:val="00CC3647"/>
    <w:rsid w:val="00CD3F6F"/>
    <w:rsid w:val="00CD5D19"/>
    <w:rsid w:val="00CE3B51"/>
    <w:rsid w:val="00CF0CC4"/>
    <w:rsid w:val="00CF6598"/>
    <w:rsid w:val="00CF65A7"/>
    <w:rsid w:val="00CF6EFC"/>
    <w:rsid w:val="00D05C2D"/>
    <w:rsid w:val="00D060CD"/>
    <w:rsid w:val="00D07F54"/>
    <w:rsid w:val="00D106EF"/>
    <w:rsid w:val="00D14FDA"/>
    <w:rsid w:val="00D16223"/>
    <w:rsid w:val="00D162BB"/>
    <w:rsid w:val="00D42724"/>
    <w:rsid w:val="00D4617F"/>
    <w:rsid w:val="00D518CD"/>
    <w:rsid w:val="00D577E5"/>
    <w:rsid w:val="00D60D38"/>
    <w:rsid w:val="00D6119A"/>
    <w:rsid w:val="00D6702B"/>
    <w:rsid w:val="00D85BF5"/>
    <w:rsid w:val="00D8733E"/>
    <w:rsid w:val="00D937B5"/>
    <w:rsid w:val="00DB5C38"/>
    <w:rsid w:val="00DB70DA"/>
    <w:rsid w:val="00DC0164"/>
    <w:rsid w:val="00DD3CEA"/>
    <w:rsid w:val="00DE1A74"/>
    <w:rsid w:val="00DE27BF"/>
    <w:rsid w:val="00DF025B"/>
    <w:rsid w:val="00E1095C"/>
    <w:rsid w:val="00E17F65"/>
    <w:rsid w:val="00E2072F"/>
    <w:rsid w:val="00E25215"/>
    <w:rsid w:val="00E32182"/>
    <w:rsid w:val="00E37177"/>
    <w:rsid w:val="00E40D2D"/>
    <w:rsid w:val="00E43215"/>
    <w:rsid w:val="00E47025"/>
    <w:rsid w:val="00E54D72"/>
    <w:rsid w:val="00E57618"/>
    <w:rsid w:val="00E61757"/>
    <w:rsid w:val="00E67130"/>
    <w:rsid w:val="00E75015"/>
    <w:rsid w:val="00E84A01"/>
    <w:rsid w:val="00E9020F"/>
    <w:rsid w:val="00E924E6"/>
    <w:rsid w:val="00EA1FB9"/>
    <w:rsid w:val="00EA47BE"/>
    <w:rsid w:val="00EC5EB3"/>
    <w:rsid w:val="00EC6B4E"/>
    <w:rsid w:val="00ED18B5"/>
    <w:rsid w:val="00ED493B"/>
    <w:rsid w:val="00ED6EF4"/>
    <w:rsid w:val="00ED7DC3"/>
    <w:rsid w:val="00EE0EB8"/>
    <w:rsid w:val="00EE6EA3"/>
    <w:rsid w:val="00EE73FD"/>
    <w:rsid w:val="00EF2A3A"/>
    <w:rsid w:val="00EF34E2"/>
    <w:rsid w:val="00EF3601"/>
    <w:rsid w:val="00EF7760"/>
    <w:rsid w:val="00F04510"/>
    <w:rsid w:val="00F13A10"/>
    <w:rsid w:val="00F15968"/>
    <w:rsid w:val="00F16080"/>
    <w:rsid w:val="00F33C1A"/>
    <w:rsid w:val="00F42A7C"/>
    <w:rsid w:val="00F5464A"/>
    <w:rsid w:val="00F54B4C"/>
    <w:rsid w:val="00F559A9"/>
    <w:rsid w:val="00F601A0"/>
    <w:rsid w:val="00F611E4"/>
    <w:rsid w:val="00F6488F"/>
    <w:rsid w:val="00F6715E"/>
    <w:rsid w:val="00F72291"/>
    <w:rsid w:val="00F84DBD"/>
    <w:rsid w:val="00F87542"/>
    <w:rsid w:val="00F9085B"/>
    <w:rsid w:val="00F957ED"/>
    <w:rsid w:val="00FA15D8"/>
    <w:rsid w:val="00FA26A4"/>
    <w:rsid w:val="00FA56A3"/>
    <w:rsid w:val="00FB2C09"/>
    <w:rsid w:val="00FC05ED"/>
    <w:rsid w:val="00FC11E7"/>
    <w:rsid w:val="00FC1428"/>
    <w:rsid w:val="00FC3E0C"/>
    <w:rsid w:val="00FD2A6F"/>
    <w:rsid w:val="00FD6365"/>
    <w:rsid w:val="00FE1B28"/>
    <w:rsid w:val="00FE3AD6"/>
    <w:rsid w:val="00FE49FF"/>
    <w:rsid w:val="00FF126A"/>
    <w:rsid w:val="00FF2F24"/>
    <w:rsid w:val="00FF4B68"/>
    <w:rsid w:val="00FF64FB"/>
    <w:rsid w:val="00FF7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6" style="mso-width-percent:400;mso-height-percent:200;mso-width-relative:margin;mso-height-relative:margin"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TOC3">
    <w:name w:val="toc 3"/>
    <w:basedOn w:val="Normal"/>
    <w:next w:val="Normal"/>
    <w:autoRedefine/>
    <w:uiPriority w:val="39"/>
    <w:unhideWhenUsed/>
    <w:rsid w:val="006B3AA5"/>
    <w:pPr>
      <w:spacing w:after="100"/>
      <w:ind w:left="480"/>
    </w:pPr>
  </w:style>
  <w:style w:type="paragraph" w:customStyle="1" w:styleId="Appendixtitle">
    <w:name w:val="Appendix title"/>
    <w:basedOn w:val="Heading1"/>
    <w:link w:val="AppendixtitleChar"/>
    <w:qFormat/>
    <w:rsid w:val="005A275C"/>
  </w:style>
  <w:style w:type="character" w:customStyle="1" w:styleId="AppendixtitleChar">
    <w:name w:val="Appendix title Char"/>
    <w:basedOn w:val="Heading1Char"/>
    <w:link w:val="Appendixtitle"/>
    <w:rsid w:val="005A275C"/>
    <w:rPr>
      <w:b/>
      <w:bCs/>
      <w:smallCaps/>
    </w:rPr>
  </w:style>
  <w:style w:type="paragraph" w:customStyle="1" w:styleId="AppendixHeading">
    <w:name w:val="Appendix Heading"/>
    <w:basedOn w:val="Normal"/>
    <w:link w:val="AppendixHeadingChar"/>
    <w:qFormat/>
    <w:rsid w:val="00EE0EB8"/>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EE0EB8"/>
    <w:rPr>
      <w:rFonts w:ascii="Arial Bold" w:eastAsia="Times New Roman" w:hAnsi="Arial Bold" w:cs="Arial"/>
      <w:b/>
      <w:smallCaps/>
      <w:color w:val="231C8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C9B72-2AD2-453A-8F4C-2186FC14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Controller/Evaluator Handbook Template</vt:lpstr>
    </vt:vector>
  </TitlesOfParts>
  <Company>Microsoft</Company>
  <LinksUpToDate>false</LinksUpToDate>
  <CharactersWithSpaces>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creator>HSEEP Support Team</dc:creator>
  <cp:keywords>HSEEP, Template, Controller, Evaluator, C/E, Design and Development</cp:keywords>
  <cp:lastModifiedBy>SC&amp;A</cp:lastModifiedBy>
  <cp:revision>9</cp:revision>
  <cp:lastPrinted>2012-12-06T21:55:00Z</cp:lastPrinted>
  <dcterms:created xsi:type="dcterms:W3CDTF">2015-06-16T19:41:00Z</dcterms:created>
  <dcterms:modified xsi:type="dcterms:W3CDTF">2015-08-26T03:20:00Z</dcterms:modified>
  <cp:category>Template</cp:category>
</cp:coreProperties>
</file>