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55" w:rsidRDefault="00A2280C" w:rsidP="005B00E2">
      <w:r>
        <w:rPr>
          <w:noProof/>
        </w:rPr>
        <w:pict>
          <v:shapetype id="_x0000_t202" coordsize="21600,21600" o:spt="202" path="m,l,21600r21600,l21600,xe">
            <v:stroke joinstyle="miter"/>
            <v:path gradientshapeok="t" o:connecttype="rect"/>
          </v:shapetype>
          <v:shape id="_x0000_s1278" type="#_x0000_t202" style="position:absolute;left:0;text-align:left;margin-left:27.6pt;margin-top:34.55pt;width:218.4pt;height:29.2pt;z-index:25165363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8;mso-column-margin:5.7pt" inset="2.85pt,2.85pt,2.85pt,2.85pt">
              <w:txbxContent>
                <w:p w:rsidR="00890161" w:rsidRPr="00DF322F" w:rsidRDefault="00890161" w:rsidP="00DF322F">
                  <w:pPr>
                    <w:pStyle w:val="Heading4"/>
                    <w:jc w:val="center"/>
                    <w:rPr>
                      <w:sz w:val="22"/>
                      <w:szCs w:val="22"/>
                      <w:u w:val="single"/>
                    </w:rPr>
                  </w:pPr>
                  <w:r w:rsidRPr="00DF322F">
                    <w:rPr>
                      <w:sz w:val="22"/>
                      <w:szCs w:val="22"/>
                      <w:u w:val="single"/>
                    </w:rPr>
                    <w:t>EMERGENCY WORKER CHECKLIST</w:t>
                  </w:r>
                </w:p>
              </w:txbxContent>
            </v:textbox>
            <w10:wrap anchorx="page" anchory="page"/>
          </v:shape>
        </w:pict>
      </w:r>
      <w:r>
        <w:rPr>
          <w:noProof/>
        </w:rPr>
        <w:pict>
          <v:shape id="_x0000_s1274" type="#_x0000_t202" style="position:absolute;left:0;text-align:left;margin-left:300.6pt;margin-top:31.8pt;width:206.7pt;height:503.5pt;z-index:25164953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4;mso-column-margin:5.7pt" inset="2.85pt,2.85pt,2.85pt,2.85pt">
              <w:txbxContent>
                <w:p w:rsidR="00890161" w:rsidRDefault="00890161" w:rsidP="0008371E">
                  <w:pPr>
                    <w:jc w:val="center"/>
                    <w:rPr>
                      <w:b/>
                      <w:sz w:val="22"/>
                      <w:szCs w:val="22"/>
                      <w:u w:val="single"/>
                    </w:rPr>
                  </w:pPr>
                  <w:r>
                    <w:rPr>
                      <w:b/>
                      <w:sz w:val="22"/>
                      <w:szCs w:val="22"/>
                      <w:u w:val="single"/>
                    </w:rPr>
                    <w:t>POTASSIUM IODIDE (KI)</w:t>
                  </w:r>
                </w:p>
                <w:p w:rsidR="00890161" w:rsidRDefault="00890161" w:rsidP="0008371E">
                  <w:pPr>
                    <w:jc w:val="center"/>
                    <w:rPr>
                      <w:b/>
                      <w:sz w:val="22"/>
                      <w:szCs w:val="22"/>
                      <w:u w:val="single"/>
                    </w:rPr>
                  </w:pPr>
                </w:p>
                <w:p w:rsidR="00890161" w:rsidRDefault="00890161" w:rsidP="00830611">
                  <w:pPr>
                    <w:jc w:val="left"/>
                    <w:rPr>
                      <w:sz w:val="20"/>
                      <w:szCs w:val="20"/>
                    </w:rPr>
                  </w:pPr>
                  <w:r>
                    <w:rPr>
                      <w:sz w:val="20"/>
                      <w:szCs w:val="20"/>
                    </w:rPr>
                    <w:t xml:space="preserve">The State Radiological Assessment Manger (SRAM) makes the recommendation for KI ingestion for State and local emergency workers. Coffey County Radiological Officer notifies </w:t>
                  </w:r>
                  <w:smartTag w:uri="urn:schemas-microsoft-com:office:smarttags" w:element="place">
                    <w:smartTag w:uri="urn:schemas-microsoft-com:office:smarttags" w:element="PlaceName">
                      <w:r>
                        <w:rPr>
                          <w:sz w:val="20"/>
                          <w:szCs w:val="20"/>
                        </w:rPr>
                        <w:t>Coffey</w:t>
                      </w:r>
                    </w:smartTag>
                    <w:r>
                      <w:rPr>
                        <w:sz w:val="20"/>
                        <w:szCs w:val="20"/>
                      </w:rPr>
                      <w:t xml:space="preserve"> </w:t>
                    </w:r>
                    <w:smartTag w:uri="urn:schemas-microsoft-com:office:smarttags" w:element="PlaceType">
                      <w:r>
                        <w:rPr>
                          <w:sz w:val="20"/>
                          <w:szCs w:val="20"/>
                        </w:rPr>
                        <w:t>County</w:t>
                      </w:r>
                    </w:smartTag>
                  </w:smartTag>
                  <w:r>
                    <w:rPr>
                      <w:sz w:val="20"/>
                      <w:szCs w:val="20"/>
                    </w:rPr>
                    <w:t xml:space="preserve"> emergency workers of this decision.   </w:t>
                  </w:r>
                </w:p>
                <w:p w:rsidR="00890161" w:rsidRDefault="00890161" w:rsidP="0008371E">
                  <w:pPr>
                    <w:jc w:val="left"/>
                    <w:rPr>
                      <w:sz w:val="20"/>
                      <w:szCs w:val="20"/>
                    </w:rPr>
                  </w:pPr>
                </w:p>
                <w:p w:rsidR="00890161" w:rsidRDefault="00890161" w:rsidP="00DB6FEA">
                  <w:pPr>
                    <w:jc w:val="center"/>
                    <w:rPr>
                      <w:sz w:val="20"/>
                      <w:szCs w:val="20"/>
                    </w:rPr>
                  </w:pPr>
                  <w:r>
                    <w:rPr>
                      <w:sz w:val="20"/>
                      <w:szCs w:val="20"/>
                    </w:rPr>
                    <w:t>INGESTION IS VOLUNTARY</w:t>
                  </w:r>
                </w:p>
                <w:p w:rsidR="00890161" w:rsidRDefault="00890161" w:rsidP="00DB6FEA">
                  <w:pPr>
                    <w:jc w:val="left"/>
                    <w:rPr>
                      <w:sz w:val="20"/>
                      <w:szCs w:val="20"/>
                    </w:rPr>
                  </w:pPr>
                  <w:proofErr w:type="gramStart"/>
                  <w:r>
                    <w:rPr>
                      <w:sz w:val="20"/>
                      <w:szCs w:val="20"/>
                    </w:rPr>
                    <w:t>Those who elect to take KI need to fill out the “Potassium Iodide Issue Record” form.</w:t>
                  </w:r>
                  <w:proofErr w:type="gramEnd"/>
                </w:p>
                <w:p w:rsidR="00890161" w:rsidRDefault="00890161" w:rsidP="00DB6FEA">
                  <w:pPr>
                    <w:jc w:val="left"/>
                    <w:rPr>
                      <w:sz w:val="20"/>
                      <w:szCs w:val="20"/>
                    </w:rPr>
                  </w:pPr>
                  <w:r>
                    <w:rPr>
                      <w:sz w:val="20"/>
                      <w:szCs w:val="20"/>
                    </w:rPr>
                    <w:t>Those who refuse to take KI need to sign the “Potassium Iodide Issue Record” form indicating refusal.</w:t>
                  </w:r>
                </w:p>
                <w:p w:rsidR="00890161" w:rsidRDefault="00890161" w:rsidP="00830611">
                  <w:pPr>
                    <w:jc w:val="left"/>
                    <w:rPr>
                      <w:sz w:val="20"/>
                      <w:szCs w:val="20"/>
                    </w:rPr>
                  </w:pPr>
                </w:p>
                <w:p w:rsidR="00890161" w:rsidRPr="00DC7155" w:rsidRDefault="00890161" w:rsidP="00830611">
                  <w:pPr>
                    <w:jc w:val="left"/>
                    <w:rPr>
                      <w:sz w:val="20"/>
                      <w:szCs w:val="20"/>
                    </w:rPr>
                  </w:pPr>
                  <w:r w:rsidRPr="00DC7155">
                    <w:rPr>
                      <w:sz w:val="20"/>
                      <w:szCs w:val="20"/>
                    </w:rPr>
                    <w:t>Potassium Iodide (KI) is used in certain situations to protect the thyroid gland from absorbing radioactive iodine.  If taken before or within an hour of exposure to radioactive iodine, KI can block about 90 percent of radioactive iodine from being absorbed by the thyroid gland.</w:t>
                  </w:r>
                </w:p>
                <w:p w:rsidR="00890161" w:rsidRPr="00DC7155" w:rsidRDefault="00890161" w:rsidP="00503BAF">
                  <w:pPr>
                    <w:jc w:val="left"/>
                    <w:rPr>
                      <w:sz w:val="20"/>
                      <w:szCs w:val="20"/>
                    </w:rPr>
                  </w:pPr>
                  <w:r w:rsidRPr="00DC7155">
                    <w:rPr>
                      <w:sz w:val="20"/>
                      <w:szCs w:val="20"/>
                    </w:rPr>
                    <w:t>The dosage for emergency workers is one tablet of KI (130 mg) once a day for the duration of exposure and following the exposure for a maximum of 10 days total.</w:t>
                  </w:r>
                </w:p>
              </w:txbxContent>
            </v:textbox>
            <w10:wrap anchorx="page" anchory="page"/>
          </v:shape>
        </w:pict>
      </w:r>
      <w:r>
        <w:rPr>
          <w:noProof/>
        </w:rPr>
        <w:pict>
          <v:shape id="_x0000_s1279" type="#_x0000_t202" style="position:absolute;left:0;text-align:left;margin-left:558pt;margin-top:31.8pt;width:210.6pt;height:60.9pt;z-index:25165465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9;mso-column-margin:5.7pt;mso-fit-shape-to-text:t" inset="2.85pt,2.85pt,2.85pt,2.85pt">
              <w:txbxContent>
                <w:p w:rsidR="00890161" w:rsidRPr="00221F5F" w:rsidRDefault="00890161" w:rsidP="00221F5F">
                  <w:pPr>
                    <w:pStyle w:val="CompanyName"/>
                    <w:spacing w:line="360" w:lineRule="auto"/>
                    <w:rPr>
                      <w:rFonts w:ascii="Arial" w:hAnsi="Arial"/>
                      <w:b/>
                      <w:sz w:val="32"/>
                      <w:szCs w:val="32"/>
                    </w:rPr>
                  </w:pPr>
                  <w:r w:rsidRPr="00221F5F">
                    <w:rPr>
                      <w:rFonts w:ascii="Arial" w:hAnsi="Arial"/>
                      <w:b/>
                      <w:sz w:val="32"/>
                      <w:szCs w:val="32"/>
                    </w:rPr>
                    <w:t>RADIOLOGICAL EMERGENCY WORKER</w:t>
                  </w:r>
                </w:p>
              </w:txbxContent>
            </v:textbox>
            <w10:wrap anchorx="page" anchory="page"/>
          </v:shape>
        </w:pict>
      </w:r>
      <w:r>
        <w:rPr>
          <w:noProof/>
        </w:rPr>
        <w:pict>
          <v:shape id="_x0000_s1277" type="#_x0000_t202" style="position:absolute;left:0;text-align:left;margin-left:35.4pt;margin-top:74.2pt;width:226.2pt;height:503.5pt;z-index:25165260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7;mso-column-margin:5.7pt" inset="2.85pt,2.85pt,2.85pt,2.85pt">
              <w:txbxContent>
                <w:p w:rsidR="00890161" w:rsidRPr="008C64C0" w:rsidRDefault="00890161" w:rsidP="002525D6">
                  <w:pPr>
                    <w:pStyle w:val="BodyText1"/>
                    <w:rPr>
                      <w:sz w:val="20"/>
                      <w:szCs w:val="20"/>
                    </w:rPr>
                  </w:pPr>
                  <w:r w:rsidRPr="008C64C0">
                    <w:rPr>
                      <w:sz w:val="20"/>
                      <w:szCs w:val="20"/>
                    </w:rPr>
                    <w:t>Before beginning your assignment check and make sure you have the following:</w:t>
                  </w:r>
                </w:p>
                <w:p w:rsidR="00890161" w:rsidRDefault="00890161" w:rsidP="00306100">
                  <w:pPr>
                    <w:pStyle w:val="BodyText1"/>
                    <w:spacing w:after="0" w:line="240" w:lineRule="auto"/>
                    <w:rPr>
                      <w:sz w:val="20"/>
                      <w:szCs w:val="20"/>
                    </w:rPr>
                  </w:pPr>
                  <w:r w:rsidRPr="008C64C0">
                    <w:rPr>
                      <w:sz w:val="20"/>
                      <w:szCs w:val="20"/>
                    </w:rPr>
                    <w:tab/>
                  </w:r>
                  <w:r w:rsidRPr="008C64C0">
                    <w:rPr>
                      <w:sz w:val="20"/>
                      <w:szCs w:val="20"/>
                    </w:rPr>
                    <w:sym w:font="Wingdings" w:char="F071"/>
                  </w:r>
                  <w:r w:rsidRPr="00692DE0">
                    <w:rPr>
                      <w:sz w:val="20"/>
                      <w:szCs w:val="20"/>
                    </w:rPr>
                    <w:t xml:space="preserve">  </w:t>
                  </w:r>
                  <w:r>
                    <w:rPr>
                      <w:sz w:val="20"/>
                      <w:szCs w:val="20"/>
                    </w:rPr>
                    <w:t xml:space="preserve">Direct Reading </w:t>
                  </w:r>
                  <w:r w:rsidRPr="00692DE0">
                    <w:rPr>
                      <w:sz w:val="20"/>
                      <w:szCs w:val="20"/>
                    </w:rPr>
                    <w:t>Dosimeter (Low Range)</w:t>
                  </w:r>
                  <w:r>
                    <w:rPr>
                      <w:sz w:val="20"/>
                      <w:szCs w:val="20"/>
                    </w:rPr>
                    <w:t xml:space="preserve"> </w:t>
                  </w:r>
                </w:p>
                <w:p w:rsidR="00890161" w:rsidRDefault="00890161" w:rsidP="00306100">
                  <w:pPr>
                    <w:pStyle w:val="BodyText1"/>
                    <w:spacing w:after="0" w:line="240" w:lineRule="auto"/>
                    <w:rPr>
                      <w:sz w:val="20"/>
                      <w:szCs w:val="20"/>
                    </w:rPr>
                  </w:pPr>
                  <w:r>
                    <w:tab/>
                    <w:t xml:space="preserve">    </w:t>
                  </w:r>
                  <w:r w:rsidRPr="00306100">
                    <w:rPr>
                      <w:sz w:val="20"/>
                      <w:szCs w:val="20"/>
                    </w:rPr>
                    <w:t xml:space="preserve"> Any scale up to 2R </w:t>
                  </w:r>
                  <w:r>
                    <w:rPr>
                      <w:sz w:val="20"/>
                      <w:szCs w:val="20"/>
                    </w:rPr>
                    <w:t>(2</w:t>
                  </w:r>
                  <w:r w:rsidRPr="00306100">
                    <w:rPr>
                      <w:sz w:val="20"/>
                      <w:szCs w:val="20"/>
                    </w:rPr>
                    <w:t>000mR</w:t>
                  </w:r>
                  <w:r>
                    <w:rPr>
                      <w:sz w:val="20"/>
                      <w:szCs w:val="20"/>
                    </w:rPr>
                    <w:t>)</w:t>
                  </w:r>
                </w:p>
                <w:p w:rsidR="00890161" w:rsidRPr="00692DE0" w:rsidRDefault="00890161" w:rsidP="00306100">
                  <w:pPr>
                    <w:pStyle w:val="BodyText1"/>
                    <w:spacing w:after="0" w:line="240" w:lineRule="auto"/>
                    <w:rPr>
                      <w:sz w:val="20"/>
                      <w:szCs w:val="20"/>
                    </w:rPr>
                  </w:pPr>
                </w:p>
                <w:p w:rsidR="00890161" w:rsidRDefault="00890161" w:rsidP="00306100">
                  <w:pPr>
                    <w:pStyle w:val="BodyText1"/>
                    <w:spacing w:after="0" w:line="240" w:lineRule="auto"/>
                    <w:rPr>
                      <w:sz w:val="20"/>
                      <w:szCs w:val="20"/>
                    </w:rPr>
                  </w:pPr>
                  <w:r w:rsidRPr="00692DE0">
                    <w:rPr>
                      <w:sz w:val="20"/>
                      <w:szCs w:val="20"/>
                    </w:rPr>
                    <w:tab/>
                  </w:r>
                  <w:r w:rsidRPr="008C64C0">
                    <w:rPr>
                      <w:sz w:val="20"/>
                      <w:szCs w:val="20"/>
                    </w:rPr>
                    <w:sym w:font="Wingdings" w:char="F071"/>
                  </w:r>
                  <w:r w:rsidRPr="00692DE0">
                    <w:rPr>
                      <w:sz w:val="20"/>
                      <w:szCs w:val="20"/>
                    </w:rPr>
                    <w:t xml:space="preserve">  </w:t>
                  </w:r>
                  <w:r>
                    <w:rPr>
                      <w:sz w:val="20"/>
                      <w:szCs w:val="20"/>
                    </w:rPr>
                    <w:t xml:space="preserve">Direct Reading </w:t>
                  </w:r>
                  <w:r w:rsidRPr="00692DE0">
                    <w:rPr>
                      <w:sz w:val="20"/>
                      <w:szCs w:val="20"/>
                    </w:rPr>
                    <w:t>Dosimeter (Mid Range)</w:t>
                  </w:r>
                </w:p>
                <w:p w:rsidR="00890161" w:rsidRDefault="00890161" w:rsidP="00306100">
                  <w:pPr>
                    <w:pStyle w:val="BodyText1"/>
                    <w:spacing w:after="0" w:line="240" w:lineRule="auto"/>
                    <w:rPr>
                      <w:sz w:val="20"/>
                      <w:szCs w:val="20"/>
                    </w:rPr>
                  </w:pPr>
                  <w:r>
                    <w:rPr>
                      <w:sz w:val="20"/>
                      <w:szCs w:val="20"/>
                    </w:rPr>
                    <w:tab/>
                    <w:t xml:space="preserve">     A</w:t>
                  </w:r>
                  <w:r w:rsidRPr="00306100">
                    <w:rPr>
                      <w:sz w:val="20"/>
                      <w:szCs w:val="20"/>
                    </w:rPr>
                    <w:t>ny scale from 2R to 20R</w:t>
                  </w:r>
                </w:p>
                <w:p w:rsidR="00890161" w:rsidRDefault="00890161" w:rsidP="00306100">
                  <w:pPr>
                    <w:pStyle w:val="BodyText1"/>
                    <w:spacing w:after="0" w:line="240" w:lineRule="auto"/>
                    <w:rPr>
                      <w:sz w:val="20"/>
                      <w:szCs w:val="20"/>
                    </w:rPr>
                  </w:pPr>
                </w:p>
                <w:p w:rsidR="00890161" w:rsidRDefault="00890161" w:rsidP="00306100">
                  <w:pPr>
                    <w:pStyle w:val="BodyText1"/>
                    <w:spacing w:after="0" w:line="240" w:lineRule="auto"/>
                    <w:rPr>
                      <w:sz w:val="20"/>
                      <w:szCs w:val="20"/>
                    </w:rPr>
                  </w:pPr>
                  <w:r>
                    <w:rPr>
                      <w:sz w:val="20"/>
                      <w:szCs w:val="20"/>
                    </w:rPr>
                    <w:tab/>
                  </w:r>
                  <w:r w:rsidRPr="003E09E5">
                    <w:rPr>
                      <w:sz w:val="20"/>
                      <w:szCs w:val="20"/>
                    </w:rPr>
                    <w:sym w:font="Wingdings" w:char="F071"/>
                  </w:r>
                  <w:r w:rsidRPr="003E09E5">
                    <w:rPr>
                      <w:sz w:val="20"/>
                      <w:szCs w:val="20"/>
                    </w:rPr>
                    <w:t xml:space="preserve"> </w:t>
                  </w:r>
                  <w:r w:rsidRPr="003E09E5">
                    <w:rPr>
                      <w:b/>
                      <w:sz w:val="20"/>
                      <w:szCs w:val="20"/>
                    </w:rPr>
                    <w:t>OR</w:t>
                  </w:r>
                  <w:r w:rsidRPr="003E09E5">
                    <w:rPr>
                      <w:sz w:val="20"/>
                      <w:szCs w:val="20"/>
                    </w:rPr>
                    <w:t xml:space="preserve"> an electronic dosimeter</w:t>
                  </w:r>
                </w:p>
                <w:p w:rsidR="00890161" w:rsidRPr="00306100" w:rsidRDefault="00890161" w:rsidP="00306100">
                  <w:pPr>
                    <w:pStyle w:val="BodyText1"/>
                    <w:spacing w:after="0" w:line="240" w:lineRule="auto"/>
                    <w:rPr>
                      <w:sz w:val="20"/>
                      <w:szCs w:val="20"/>
                    </w:rPr>
                  </w:pPr>
                </w:p>
                <w:p w:rsidR="00890161" w:rsidRPr="00D104E6" w:rsidRDefault="00890161" w:rsidP="002525D6">
                  <w:pPr>
                    <w:pStyle w:val="BodyText1"/>
                    <w:rPr>
                      <w:sz w:val="20"/>
                      <w:szCs w:val="20"/>
                      <w:lang w:val="pt-BR"/>
                    </w:rPr>
                  </w:pPr>
                  <w:r w:rsidRPr="00692DE0">
                    <w:rPr>
                      <w:sz w:val="20"/>
                      <w:szCs w:val="20"/>
                    </w:rPr>
                    <w:tab/>
                  </w:r>
                  <w:r w:rsidRPr="008C64C0">
                    <w:rPr>
                      <w:sz w:val="20"/>
                      <w:szCs w:val="20"/>
                    </w:rPr>
                    <w:sym w:font="Wingdings" w:char="F071"/>
                  </w:r>
                  <w:r w:rsidRPr="00D104E6">
                    <w:rPr>
                      <w:sz w:val="20"/>
                      <w:szCs w:val="20"/>
                      <w:lang w:val="pt-BR"/>
                    </w:rPr>
                    <w:t xml:space="preserve">  </w:t>
                  </w:r>
                  <w:r w:rsidRPr="00D104E6">
                    <w:rPr>
                      <w:sz w:val="20"/>
                      <w:szCs w:val="20"/>
                      <w:lang w:val="pt-BR"/>
                    </w:rPr>
                    <w:t>Permanent Record Dosimeter</w:t>
                  </w:r>
                </w:p>
                <w:p w:rsidR="00890161" w:rsidRPr="008C64C0" w:rsidRDefault="00890161" w:rsidP="002525D6">
                  <w:pPr>
                    <w:pStyle w:val="BodyText1"/>
                    <w:rPr>
                      <w:sz w:val="20"/>
                      <w:szCs w:val="20"/>
                    </w:rPr>
                  </w:pPr>
                  <w:r w:rsidRPr="00D104E6">
                    <w:rPr>
                      <w:sz w:val="20"/>
                      <w:szCs w:val="20"/>
                      <w:lang w:val="pt-BR"/>
                    </w:rPr>
                    <w:tab/>
                  </w:r>
                  <w:r w:rsidRPr="008C64C0">
                    <w:rPr>
                      <w:sz w:val="20"/>
                      <w:szCs w:val="20"/>
                    </w:rPr>
                    <w:sym w:font="Wingdings" w:char="F071"/>
                  </w:r>
                  <w:r w:rsidRPr="008C64C0">
                    <w:rPr>
                      <w:sz w:val="20"/>
                      <w:szCs w:val="20"/>
                    </w:rPr>
                    <w:t xml:space="preserve">  Individual Dose Record Card</w:t>
                  </w:r>
                </w:p>
                <w:p w:rsidR="00890161" w:rsidRPr="008C64C0" w:rsidRDefault="00890161" w:rsidP="002525D6">
                  <w:pPr>
                    <w:pStyle w:val="BodyText1"/>
                    <w:rPr>
                      <w:sz w:val="20"/>
                      <w:szCs w:val="20"/>
                    </w:rPr>
                  </w:pPr>
                  <w:r w:rsidRPr="008C64C0">
                    <w:rPr>
                      <w:sz w:val="20"/>
                      <w:szCs w:val="20"/>
                    </w:rPr>
                    <w:t>Record reading at least once an hour</w:t>
                  </w:r>
                </w:p>
                <w:p w:rsidR="00890161" w:rsidRDefault="00890161" w:rsidP="002525D6">
                  <w:pPr>
                    <w:pStyle w:val="BodyText1"/>
                    <w:rPr>
                      <w:sz w:val="20"/>
                      <w:szCs w:val="20"/>
                    </w:rPr>
                  </w:pPr>
                  <w:r w:rsidRPr="008C64C0">
                    <w:rPr>
                      <w:sz w:val="20"/>
                      <w:szCs w:val="20"/>
                    </w:rPr>
                    <w:t xml:space="preserve">Recharge dosimeter when it reaches ¾ </w:t>
                  </w:r>
                  <w:proofErr w:type="gramStart"/>
                  <w:r w:rsidRPr="008C64C0">
                    <w:rPr>
                      <w:sz w:val="20"/>
                      <w:szCs w:val="20"/>
                    </w:rPr>
                    <w:t>scale</w:t>
                  </w:r>
                  <w:proofErr w:type="gramEnd"/>
                  <w:r w:rsidRPr="008C64C0">
                    <w:rPr>
                      <w:sz w:val="20"/>
                      <w:szCs w:val="20"/>
                    </w:rPr>
                    <w:t>.</w:t>
                  </w:r>
                </w:p>
                <w:p w:rsidR="00890161" w:rsidRPr="008C64C0" w:rsidRDefault="00890161" w:rsidP="002525D6">
                  <w:pPr>
                    <w:pStyle w:val="BodyText1"/>
                    <w:rPr>
                      <w:sz w:val="20"/>
                      <w:szCs w:val="20"/>
                    </w:rPr>
                  </w:pPr>
                  <w:r w:rsidRPr="008C64C0">
                    <w:rPr>
                      <w:sz w:val="20"/>
                      <w:szCs w:val="20"/>
                    </w:rPr>
                    <w:tab/>
                  </w:r>
                </w:p>
                <w:p w:rsidR="00890161" w:rsidRPr="004F327B" w:rsidRDefault="00890161" w:rsidP="002525D6">
                  <w:pPr>
                    <w:pStyle w:val="BodyText1"/>
                    <w:rPr>
                      <w:b/>
                      <w:u w:val="single"/>
                    </w:rPr>
                  </w:pPr>
                  <w:r w:rsidRPr="004F327B">
                    <w:rPr>
                      <w:b/>
                      <w:u w:val="single"/>
                    </w:rPr>
                    <w:t>IMPORTANT:</w:t>
                  </w:r>
                </w:p>
                <w:p w:rsidR="00890161" w:rsidRPr="008C64C0" w:rsidRDefault="00890161" w:rsidP="002525D6">
                  <w:pPr>
                    <w:pStyle w:val="BodyText1"/>
                    <w:rPr>
                      <w:sz w:val="20"/>
                      <w:szCs w:val="20"/>
                    </w:rPr>
                  </w:pPr>
                  <w:r w:rsidRPr="008C64C0">
                    <w:rPr>
                      <w:sz w:val="20"/>
                      <w:szCs w:val="20"/>
                    </w:rPr>
                    <w:t>Notify your supervisor immediately if:</w:t>
                  </w:r>
                </w:p>
                <w:p w:rsidR="00890161" w:rsidRPr="008C64C0" w:rsidRDefault="00890161" w:rsidP="002525D6">
                  <w:pPr>
                    <w:pStyle w:val="BodyText1"/>
                    <w:rPr>
                      <w:sz w:val="20"/>
                      <w:szCs w:val="20"/>
                    </w:rPr>
                  </w:pPr>
                  <w:r w:rsidRPr="008C64C0">
                    <w:rPr>
                      <w:sz w:val="20"/>
                      <w:szCs w:val="20"/>
                    </w:rPr>
                    <w:t>1.  Your dosimeter hairline has gone off-scale or is not visible</w:t>
                  </w:r>
                  <w:r>
                    <w:rPr>
                      <w:sz w:val="20"/>
                      <w:szCs w:val="20"/>
                    </w:rPr>
                    <w:t>.</w:t>
                  </w:r>
                  <w:r w:rsidRPr="008C64C0">
                    <w:rPr>
                      <w:sz w:val="20"/>
                      <w:szCs w:val="20"/>
                    </w:rPr>
                    <w:t xml:space="preserve"> </w:t>
                  </w:r>
                </w:p>
                <w:p w:rsidR="00890161" w:rsidRPr="008C64C0" w:rsidRDefault="00890161" w:rsidP="002525D6">
                  <w:pPr>
                    <w:pStyle w:val="BodyText1"/>
                    <w:rPr>
                      <w:sz w:val="20"/>
                      <w:szCs w:val="20"/>
                    </w:rPr>
                  </w:pPr>
                  <w:r w:rsidRPr="008C64C0">
                    <w:rPr>
                      <w:sz w:val="20"/>
                      <w:szCs w:val="20"/>
                    </w:rPr>
                    <w:t>2.  You have reached your exposure limits:</w:t>
                  </w:r>
                </w:p>
                <w:p w:rsidR="00890161" w:rsidRPr="008C64C0" w:rsidRDefault="00890161" w:rsidP="002525D6">
                  <w:pPr>
                    <w:pStyle w:val="BodyText1"/>
                    <w:rPr>
                      <w:sz w:val="20"/>
                      <w:szCs w:val="20"/>
                    </w:rPr>
                  </w:pPr>
                  <w:r w:rsidRPr="008C64C0">
                    <w:rPr>
                      <w:sz w:val="20"/>
                      <w:szCs w:val="20"/>
                    </w:rPr>
                    <w:tab/>
                  </w:r>
                  <w:r w:rsidRPr="008C64C0">
                    <w:rPr>
                      <w:b/>
                      <w:sz w:val="20"/>
                      <w:szCs w:val="20"/>
                    </w:rPr>
                    <w:t xml:space="preserve">500 </w:t>
                  </w:r>
                  <w:proofErr w:type="spellStart"/>
                  <w:r w:rsidRPr="008C64C0">
                    <w:rPr>
                      <w:b/>
                      <w:sz w:val="20"/>
                      <w:szCs w:val="20"/>
                    </w:rPr>
                    <w:t>mR</w:t>
                  </w:r>
                  <w:proofErr w:type="spellEnd"/>
                  <w:r>
                    <w:rPr>
                      <w:b/>
                      <w:sz w:val="20"/>
                      <w:szCs w:val="20"/>
                    </w:rPr>
                    <w:t xml:space="preserve">      </w:t>
                  </w:r>
                  <w:r w:rsidRPr="008C64C0">
                    <w:rPr>
                      <w:sz w:val="20"/>
                      <w:szCs w:val="20"/>
                    </w:rPr>
                    <w:t xml:space="preserve">call-in limit                        </w:t>
                  </w:r>
                  <w:r w:rsidRPr="008C64C0">
                    <w:rPr>
                      <w:sz w:val="20"/>
                      <w:szCs w:val="20"/>
                    </w:rPr>
                    <w:tab/>
                  </w:r>
                  <w:r w:rsidRPr="008C64C0">
                    <w:rPr>
                      <w:sz w:val="20"/>
                      <w:szCs w:val="20"/>
                    </w:rPr>
                    <w:tab/>
                    <w:t xml:space="preserve">       </w:t>
                  </w:r>
                  <w:r>
                    <w:rPr>
                      <w:sz w:val="20"/>
                      <w:szCs w:val="20"/>
                    </w:rPr>
                    <w:tab/>
                    <w:t xml:space="preserve">      </w:t>
                  </w:r>
                  <w:r w:rsidRPr="008C64C0">
                    <w:rPr>
                      <w:sz w:val="20"/>
                      <w:szCs w:val="20"/>
                    </w:rPr>
                    <w:t>(Call your supervisor)</w:t>
                  </w:r>
                </w:p>
                <w:p w:rsidR="00890161" w:rsidRDefault="00890161" w:rsidP="002525D6">
                  <w:pPr>
                    <w:pStyle w:val="BodyText1"/>
                    <w:rPr>
                      <w:sz w:val="20"/>
                      <w:szCs w:val="20"/>
                    </w:rPr>
                  </w:pPr>
                  <w:r w:rsidRPr="008C64C0">
                    <w:rPr>
                      <w:sz w:val="20"/>
                      <w:szCs w:val="20"/>
                    </w:rPr>
                    <w:tab/>
                  </w:r>
                  <w:r w:rsidRPr="008C64C0">
                    <w:rPr>
                      <w:b/>
                      <w:sz w:val="20"/>
                      <w:szCs w:val="20"/>
                    </w:rPr>
                    <w:t>1 R</w:t>
                  </w:r>
                  <w:r w:rsidRPr="008C64C0">
                    <w:rPr>
                      <w:b/>
                      <w:sz w:val="20"/>
                      <w:szCs w:val="20"/>
                    </w:rPr>
                    <w:tab/>
                    <w:t xml:space="preserve">       </w:t>
                  </w:r>
                  <w:r w:rsidRPr="008C64C0">
                    <w:rPr>
                      <w:sz w:val="20"/>
                      <w:szCs w:val="20"/>
                    </w:rPr>
                    <w:t xml:space="preserve">(1000 </w:t>
                  </w:r>
                  <w:proofErr w:type="spellStart"/>
                  <w:r w:rsidRPr="008C64C0">
                    <w:rPr>
                      <w:sz w:val="20"/>
                      <w:szCs w:val="20"/>
                    </w:rPr>
                    <w:t>mR</w:t>
                  </w:r>
                  <w:proofErr w:type="spellEnd"/>
                  <w:r w:rsidRPr="008C64C0">
                    <w:rPr>
                      <w:sz w:val="20"/>
                      <w:szCs w:val="20"/>
                    </w:rPr>
                    <w:t>) turn-back limit</w:t>
                  </w:r>
                  <w:r w:rsidRPr="008C64C0">
                    <w:rPr>
                      <w:sz w:val="20"/>
                      <w:szCs w:val="20"/>
                    </w:rPr>
                    <w:tab/>
                  </w:r>
                  <w:r w:rsidRPr="008C64C0">
                    <w:rPr>
                      <w:sz w:val="20"/>
                      <w:szCs w:val="20"/>
                    </w:rPr>
                    <w:tab/>
                    <w:t xml:space="preserve">               </w:t>
                  </w:r>
                  <w:r>
                    <w:rPr>
                      <w:sz w:val="20"/>
                      <w:szCs w:val="20"/>
                    </w:rPr>
                    <w:t xml:space="preserve"> </w:t>
                  </w:r>
                  <w:r w:rsidRPr="008C64C0">
                    <w:rPr>
                      <w:sz w:val="20"/>
                      <w:szCs w:val="20"/>
                    </w:rPr>
                    <w:t xml:space="preserve">   (Leave area, call supervisor)</w:t>
                  </w:r>
                </w:p>
                <w:p w:rsidR="00890161" w:rsidRPr="008B149A" w:rsidRDefault="00890161" w:rsidP="002525D6">
                  <w:pPr>
                    <w:pStyle w:val="BodyText1"/>
                  </w:pPr>
                </w:p>
              </w:txbxContent>
            </v:textbox>
            <w10:wrap anchorx="page" anchory="page"/>
          </v:shape>
        </w:pict>
      </w:r>
      <w:r>
        <w:rPr>
          <w:noProof/>
        </w:rPr>
        <w:pict>
          <v:rect id="_x0000_s1036" style="position:absolute;left:0;text-align:left;margin-left:341.95pt;margin-top:517.15pt;width:108pt;height:54pt;z-index:251648512;visibility:hidden;mso-wrap-edited:f;mso-wrap-distance-left:2.88pt;mso-wrap-distance-top:2.88pt;mso-wrap-distance-right:2.88pt;mso-wrap-distance-bottom:2.88pt" o:regroupid="4" filled="f" fillcolor="black" stroked="f" strokecolor="white" strokeweight="0" insetpen="t" o:cliptowrap="t">
            <v:shadow color="#ccc"/>
            <o:lock v:ext="edit" shapetype="t"/>
            <v:textbox inset="2.88pt,2.88pt,2.88pt,2.88pt"/>
            <w10:wrap side="left"/>
          </v:rect>
        </w:pict>
      </w:r>
    </w:p>
    <w:p w:rsidR="00DC7155" w:rsidRPr="00DC7155" w:rsidRDefault="00DC7155" w:rsidP="00DC7155"/>
    <w:p w:rsidR="00DC7155" w:rsidRPr="00DC7155" w:rsidRDefault="00A2280C" w:rsidP="00DC7155">
      <w:r>
        <w:rPr>
          <w:noProof/>
        </w:rPr>
        <w:pict>
          <v:shape id="_x0000_s1276" type="#_x0000_t202" style="position:absolute;left:0;text-align:left;margin-left:576.7pt;margin-top:86.25pt;width:168.5pt;height:122.7pt;z-index:25165158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6;mso-column-margin:5.7pt;mso-fit-shape-to-text:t" inset="2.85pt,2.85pt,2.85pt,2.85pt">
              <w:txbxContent>
                <w:p w:rsidR="00890161" w:rsidRPr="00B67521" w:rsidRDefault="00890161" w:rsidP="00B67521">
                  <w:r>
                    <w:rPr>
                      <w:noProof/>
                    </w:rPr>
                    <w:drawing>
                      <wp:inline distT="0" distB="0" distL="0" distR="0">
                        <wp:extent cx="2066925" cy="1352550"/>
                        <wp:effectExtent l="19050" t="0" r="9525" b="0"/>
                        <wp:docPr id="8" name="Picture 2" descr="KDHE_Logo_trans_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HE_Logo_trans_150px"/>
                                <pic:cNvPicPr>
                                  <a:picLocks noChangeAspect="1" noChangeArrowheads="1"/>
                                </pic:cNvPicPr>
                              </pic:nvPicPr>
                              <pic:blipFill>
                                <a:blip r:embed="rId5"/>
                                <a:srcRect/>
                                <a:stretch>
                                  <a:fillRect/>
                                </a:stretch>
                              </pic:blipFill>
                              <pic:spPr bwMode="auto">
                                <a:xfrm>
                                  <a:off x="0" y="0"/>
                                  <a:ext cx="2066925" cy="1352550"/>
                                </a:xfrm>
                                <a:prstGeom prst="rect">
                                  <a:avLst/>
                                </a:prstGeom>
                                <a:noFill/>
                                <a:ln w="9525">
                                  <a:noFill/>
                                  <a:miter lim="800000"/>
                                  <a:headEnd/>
                                  <a:tailEnd/>
                                </a:ln>
                              </pic:spPr>
                            </pic:pic>
                          </a:graphicData>
                        </a:graphic>
                      </wp:inline>
                    </w:drawing>
                  </w:r>
                </w:p>
              </w:txbxContent>
            </v:textbox>
            <w10:wrap anchorx="page" anchory="page"/>
          </v:shape>
        </w:pict>
      </w:r>
    </w:p>
    <w:p w:rsidR="00DC7155" w:rsidRPr="00DC7155" w:rsidRDefault="00DC7155" w:rsidP="00DC7155"/>
    <w:p w:rsidR="00DC7155" w:rsidRPr="00DC7155" w:rsidRDefault="00DC7155" w:rsidP="00DC7155"/>
    <w:p w:rsidR="00DC7155" w:rsidRDefault="00DC7155" w:rsidP="005B00E2"/>
    <w:p w:rsidR="00DC7155" w:rsidRDefault="00DC7155" w:rsidP="00DC7155">
      <w:pPr>
        <w:jc w:val="right"/>
      </w:pPr>
    </w:p>
    <w:p w:rsidR="00A552CD" w:rsidRDefault="00A2280C" w:rsidP="005B00E2">
      <w:r>
        <w:rPr>
          <w:noProof/>
        </w:rPr>
        <w:pict>
          <v:shape id="_x0000_s1280" type="#_x0000_t202" style="position:absolute;left:0;text-align:left;margin-left:558pt;margin-top:222.6pt;width:206.7pt;height:371.4pt;z-index:251655680;visibility:visible;mso-wrap-edited:f;mso-wrap-distance-left:2.88pt;mso-wrap-distance-top:2.88pt;mso-wrap-distance-right:2.88pt;mso-wrap-distance-bottom:2.88pt;mso-position-horizontal-relative:page;mso-position-vertical-relative:page" filled="f" strokeweight="0" insetpen="t" o:cliptowrap="t">
            <v:shadow color="#ccc"/>
            <o:lock v:ext="edit" shapetype="t"/>
            <v:textbox style="mso-next-textbox:#_x0000_s1280;mso-column-margin:5.7pt" inset="2.85pt,2.85pt,2.85pt,2.85pt">
              <w:txbxContent>
                <w:p w:rsidR="00890161" w:rsidRPr="00534B3C" w:rsidRDefault="00890161" w:rsidP="00F135A1">
                  <w:pPr>
                    <w:pStyle w:val="Tagline"/>
                    <w:rPr>
                      <w:sz w:val="20"/>
                      <w:szCs w:val="20"/>
                    </w:rPr>
                  </w:pPr>
                  <w:r w:rsidRPr="00534B3C">
                    <w:rPr>
                      <w:sz w:val="20"/>
                      <w:szCs w:val="20"/>
                    </w:rPr>
                    <w:t xml:space="preserve">INDIVIDUAL </w:t>
                  </w:r>
                  <w:r>
                    <w:rPr>
                      <w:sz w:val="20"/>
                      <w:szCs w:val="20"/>
                    </w:rPr>
                    <w:t>EXPOSURE</w:t>
                  </w:r>
                  <w:r w:rsidRPr="00534B3C">
                    <w:rPr>
                      <w:sz w:val="20"/>
                      <w:szCs w:val="20"/>
                    </w:rPr>
                    <w:t xml:space="preserve"> RECORD</w:t>
                  </w:r>
                </w:p>
                <w:p w:rsidR="00890161" w:rsidRDefault="00890161" w:rsidP="00F135A1">
                  <w:pPr>
                    <w:pStyle w:val="Tagline"/>
                    <w:rPr>
                      <w:b w:val="0"/>
                      <w:i/>
                      <w:sz w:val="16"/>
                      <w:szCs w:val="16"/>
                    </w:rPr>
                  </w:pPr>
                  <w:r>
                    <w:rPr>
                      <w:b w:val="0"/>
                      <w:i/>
                      <w:sz w:val="16"/>
                      <w:szCs w:val="16"/>
                    </w:rPr>
                    <w:t>Please Print</w:t>
                  </w:r>
                </w:p>
                <w:p w:rsidR="00890161" w:rsidRDefault="00890161" w:rsidP="00F135A1">
                  <w:pPr>
                    <w:pStyle w:val="Tagline"/>
                    <w:rPr>
                      <w:b w:val="0"/>
                      <w:i/>
                      <w:sz w:val="16"/>
                      <w:szCs w:val="16"/>
                    </w:rPr>
                  </w:pPr>
                </w:p>
                <w:p w:rsidR="00890161" w:rsidRDefault="00890161" w:rsidP="00F135A1">
                  <w:pPr>
                    <w:pStyle w:val="Tagline"/>
                    <w:rPr>
                      <w:b w:val="0"/>
                      <w:i/>
                      <w:sz w:val="16"/>
                      <w:szCs w:val="16"/>
                    </w:rPr>
                  </w:pPr>
                </w:p>
                <w:p w:rsidR="00890161" w:rsidRDefault="00890161" w:rsidP="00B67521">
                  <w:pPr>
                    <w:pStyle w:val="Tagline"/>
                    <w:jc w:val="left"/>
                    <w:rPr>
                      <w:b w:val="0"/>
                      <w:sz w:val="16"/>
                      <w:szCs w:val="16"/>
                    </w:rPr>
                  </w:pPr>
                  <w:r>
                    <w:rPr>
                      <w:b w:val="0"/>
                      <w:sz w:val="16"/>
                      <w:szCs w:val="16"/>
                    </w:rPr>
                    <w:t>__________________________________________</w:t>
                  </w:r>
                </w:p>
                <w:p w:rsidR="00890161" w:rsidRDefault="00890161" w:rsidP="00B67521">
                  <w:pPr>
                    <w:pStyle w:val="Tagline"/>
                    <w:rPr>
                      <w:b w:val="0"/>
                      <w:i/>
                      <w:sz w:val="16"/>
                      <w:szCs w:val="16"/>
                    </w:rPr>
                  </w:pPr>
                  <w:r>
                    <w:rPr>
                      <w:b w:val="0"/>
                      <w:i/>
                      <w:sz w:val="16"/>
                      <w:szCs w:val="16"/>
                    </w:rPr>
                    <w:t>Name</w:t>
                  </w:r>
                </w:p>
                <w:p w:rsidR="00890161" w:rsidRDefault="00890161" w:rsidP="00B67521">
                  <w:pPr>
                    <w:pStyle w:val="Tagline"/>
                    <w:rPr>
                      <w:b w:val="0"/>
                      <w:i/>
                      <w:sz w:val="16"/>
                      <w:szCs w:val="16"/>
                    </w:rPr>
                  </w:pPr>
                </w:p>
                <w:p w:rsidR="00890161" w:rsidRDefault="00890161" w:rsidP="00B67521">
                  <w:pPr>
                    <w:pStyle w:val="Tagline"/>
                    <w:rPr>
                      <w:b w:val="0"/>
                      <w:i/>
                      <w:sz w:val="16"/>
                      <w:szCs w:val="16"/>
                    </w:rPr>
                  </w:pPr>
                </w:p>
                <w:p w:rsidR="00890161" w:rsidRDefault="00890161" w:rsidP="00B67521">
                  <w:pPr>
                    <w:pStyle w:val="Tagline"/>
                    <w:jc w:val="left"/>
                    <w:rPr>
                      <w:b w:val="0"/>
                      <w:i/>
                      <w:sz w:val="16"/>
                      <w:szCs w:val="16"/>
                    </w:rPr>
                  </w:pPr>
                  <w:r>
                    <w:rPr>
                      <w:b w:val="0"/>
                      <w:i/>
                      <w:sz w:val="16"/>
                      <w:szCs w:val="16"/>
                    </w:rPr>
                    <w:t>__________________________________________</w:t>
                  </w:r>
                </w:p>
                <w:p w:rsidR="00890161" w:rsidRDefault="00890161" w:rsidP="00B67521">
                  <w:pPr>
                    <w:pStyle w:val="Tagline"/>
                    <w:rPr>
                      <w:b w:val="0"/>
                      <w:i/>
                      <w:sz w:val="16"/>
                      <w:szCs w:val="16"/>
                    </w:rPr>
                  </w:pPr>
                  <w:r>
                    <w:rPr>
                      <w:b w:val="0"/>
                      <w:i/>
                      <w:sz w:val="16"/>
                      <w:szCs w:val="16"/>
                    </w:rPr>
                    <w:t>Organization</w:t>
                  </w:r>
                </w:p>
                <w:p w:rsidR="00890161" w:rsidRDefault="00890161" w:rsidP="00B67521">
                  <w:pPr>
                    <w:pStyle w:val="Tagline"/>
                    <w:rPr>
                      <w:b w:val="0"/>
                      <w:i/>
                      <w:sz w:val="16"/>
                      <w:szCs w:val="16"/>
                    </w:rPr>
                  </w:pPr>
                </w:p>
                <w:p w:rsidR="00890161" w:rsidRDefault="00890161" w:rsidP="00B67521">
                  <w:pPr>
                    <w:pStyle w:val="Tagline"/>
                    <w:rPr>
                      <w:b w:val="0"/>
                      <w:i/>
                      <w:sz w:val="16"/>
                      <w:szCs w:val="16"/>
                    </w:rPr>
                  </w:pPr>
                </w:p>
                <w:p w:rsidR="00890161" w:rsidRDefault="00890161" w:rsidP="0006635B">
                  <w:pPr>
                    <w:pStyle w:val="Tagline"/>
                    <w:jc w:val="left"/>
                    <w:rPr>
                      <w:b w:val="0"/>
                      <w:i/>
                      <w:sz w:val="16"/>
                      <w:szCs w:val="16"/>
                    </w:rPr>
                  </w:pPr>
                  <w:r>
                    <w:rPr>
                      <w:b w:val="0"/>
                      <w:i/>
                      <w:sz w:val="16"/>
                      <w:szCs w:val="16"/>
                    </w:rPr>
                    <w:t>__________________________________________</w:t>
                  </w:r>
                </w:p>
                <w:p w:rsidR="00890161" w:rsidRDefault="00890161" w:rsidP="0006635B">
                  <w:pPr>
                    <w:pStyle w:val="Tagline"/>
                    <w:rPr>
                      <w:b w:val="0"/>
                      <w:i/>
                      <w:sz w:val="16"/>
                      <w:szCs w:val="16"/>
                    </w:rPr>
                  </w:pPr>
                  <w:r>
                    <w:rPr>
                      <w:b w:val="0"/>
                      <w:i/>
                      <w:sz w:val="16"/>
                      <w:szCs w:val="16"/>
                    </w:rPr>
                    <w:t>Work Phone Number</w:t>
                  </w:r>
                </w:p>
                <w:p w:rsidR="00890161" w:rsidRDefault="00890161" w:rsidP="00B67521">
                  <w:pPr>
                    <w:pStyle w:val="Tagline"/>
                    <w:rPr>
                      <w:b w:val="0"/>
                      <w:i/>
                      <w:sz w:val="16"/>
                      <w:szCs w:val="16"/>
                    </w:rPr>
                  </w:pPr>
                </w:p>
                <w:p w:rsidR="00890161" w:rsidRDefault="00890161" w:rsidP="00B67521">
                  <w:pPr>
                    <w:pStyle w:val="Tagline"/>
                    <w:rPr>
                      <w:b w:val="0"/>
                      <w:i/>
                      <w:sz w:val="16"/>
                      <w:szCs w:val="16"/>
                    </w:rPr>
                  </w:pPr>
                </w:p>
                <w:p w:rsidR="00890161" w:rsidRDefault="00890161" w:rsidP="00B67521">
                  <w:pPr>
                    <w:pStyle w:val="Tagline"/>
                    <w:jc w:val="left"/>
                    <w:rPr>
                      <w:b w:val="0"/>
                      <w:i/>
                      <w:sz w:val="16"/>
                      <w:szCs w:val="16"/>
                    </w:rPr>
                  </w:pPr>
                  <w:r>
                    <w:rPr>
                      <w:b w:val="0"/>
                      <w:i/>
                      <w:sz w:val="16"/>
                      <w:szCs w:val="16"/>
                    </w:rPr>
                    <w:t>__________________________________________</w:t>
                  </w:r>
                </w:p>
                <w:p w:rsidR="00890161" w:rsidRDefault="00890161" w:rsidP="00B67521">
                  <w:pPr>
                    <w:pStyle w:val="Tagline"/>
                    <w:rPr>
                      <w:b w:val="0"/>
                      <w:i/>
                      <w:sz w:val="16"/>
                      <w:szCs w:val="16"/>
                    </w:rPr>
                  </w:pPr>
                  <w:r>
                    <w:rPr>
                      <w:b w:val="0"/>
                      <w:i/>
                      <w:sz w:val="16"/>
                      <w:szCs w:val="16"/>
                    </w:rPr>
                    <w:t>Date and Time</w:t>
                  </w:r>
                </w:p>
                <w:p w:rsidR="00890161" w:rsidRDefault="00890161" w:rsidP="00B67521">
                  <w:pPr>
                    <w:pStyle w:val="Tagline"/>
                    <w:rPr>
                      <w:b w:val="0"/>
                      <w:i/>
                      <w:sz w:val="16"/>
                      <w:szCs w:val="16"/>
                    </w:rPr>
                  </w:pPr>
                </w:p>
                <w:p w:rsidR="00890161" w:rsidRPr="00534B3C" w:rsidRDefault="00890161" w:rsidP="00B67521">
                  <w:pPr>
                    <w:pStyle w:val="Tagline"/>
                    <w:rPr>
                      <w:b w:val="0"/>
                      <w:i/>
                      <w:sz w:val="24"/>
                      <w:szCs w:val="24"/>
                    </w:rPr>
                  </w:pPr>
                </w:p>
                <w:p w:rsidR="00890161" w:rsidRPr="00534B3C" w:rsidRDefault="00890161" w:rsidP="00B67521">
                  <w:pPr>
                    <w:pStyle w:val="Tagline"/>
                    <w:jc w:val="left"/>
                    <w:rPr>
                      <w:sz w:val="20"/>
                      <w:szCs w:val="20"/>
                    </w:rPr>
                  </w:pPr>
                  <w:r w:rsidRPr="00534B3C">
                    <w:rPr>
                      <w:sz w:val="20"/>
                      <w:szCs w:val="20"/>
                    </w:rPr>
                    <w:t>DOSIMETRY SERIAL NUMBER:</w:t>
                  </w:r>
                </w:p>
                <w:p w:rsidR="00890161" w:rsidRPr="003E09E5" w:rsidRDefault="00890161" w:rsidP="003E09E5">
                  <w:pPr>
                    <w:pStyle w:val="Tagline"/>
                    <w:rPr>
                      <w:i/>
                      <w:sz w:val="16"/>
                      <w:szCs w:val="16"/>
                    </w:rPr>
                  </w:pPr>
                  <w:r w:rsidRPr="003E09E5">
                    <w:rPr>
                      <w:i/>
                      <w:sz w:val="16"/>
                      <w:szCs w:val="16"/>
                    </w:rPr>
                    <w:t>(</w:t>
                  </w:r>
                  <w:proofErr w:type="spellStart"/>
                  <w:r w:rsidRPr="003E09E5">
                    <w:rPr>
                      <w:i/>
                      <w:sz w:val="16"/>
                      <w:szCs w:val="16"/>
                    </w:rPr>
                    <w:t>Low+Mid</w:t>
                  </w:r>
                  <w:proofErr w:type="spellEnd"/>
                  <w:r w:rsidRPr="003E09E5">
                    <w:rPr>
                      <w:i/>
                      <w:sz w:val="16"/>
                      <w:szCs w:val="16"/>
                    </w:rPr>
                    <w:t xml:space="preserve">-range OR </w:t>
                  </w:r>
                  <w:proofErr w:type="gramStart"/>
                  <w:r w:rsidRPr="003E09E5">
                    <w:rPr>
                      <w:i/>
                      <w:sz w:val="16"/>
                      <w:szCs w:val="16"/>
                    </w:rPr>
                    <w:t>Electroni</w:t>
                  </w:r>
                  <w:r>
                    <w:rPr>
                      <w:i/>
                      <w:sz w:val="16"/>
                      <w:szCs w:val="16"/>
                    </w:rPr>
                    <w:t>c</w:t>
                  </w:r>
                  <w:r w:rsidRPr="003E09E5">
                    <w:rPr>
                      <w:i/>
                      <w:sz w:val="16"/>
                      <w:szCs w:val="16"/>
                    </w:rPr>
                    <w:t xml:space="preserve"> </w:t>
                  </w:r>
                  <w:r>
                    <w:rPr>
                      <w:i/>
                      <w:sz w:val="16"/>
                      <w:szCs w:val="16"/>
                    </w:rPr>
                    <w:t>)</w:t>
                  </w:r>
                  <w:proofErr w:type="gramEnd"/>
                  <w:r w:rsidRPr="003E09E5">
                    <w:rPr>
                      <w:i/>
                      <w:sz w:val="16"/>
                      <w:szCs w:val="16"/>
                    </w:rPr>
                    <w:t>+ Permanent Record</w:t>
                  </w:r>
                </w:p>
                <w:p w:rsidR="00890161" w:rsidRDefault="00890161" w:rsidP="00B67521">
                  <w:pPr>
                    <w:pStyle w:val="Tagline"/>
                    <w:jc w:val="left"/>
                    <w:rPr>
                      <w:b w:val="0"/>
                      <w:sz w:val="20"/>
                      <w:szCs w:val="20"/>
                    </w:rPr>
                  </w:pPr>
                </w:p>
                <w:p w:rsidR="00890161" w:rsidRPr="00534B3C" w:rsidRDefault="00890161" w:rsidP="00B67521">
                  <w:pPr>
                    <w:pStyle w:val="Tagline"/>
                    <w:jc w:val="left"/>
                    <w:rPr>
                      <w:b w:val="0"/>
                      <w:sz w:val="20"/>
                      <w:szCs w:val="20"/>
                    </w:rPr>
                  </w:pPr>
                  <w:r>
                    <w:rPr>
                      <w:b w:val="0"/>
                      <w:sz w:val="20"/>
                      <w:szCs w:val="20"/>
                    </w:rPr>
                    <w:t>Low</w:t>
                  </w:r>
                  <w:r w:rsidRPr="00534B3C">
                    <w:rPr>
                      <w:b w:val="0"/>
                      <w:sz w:val="20"/>
                      <w:szCs w:val="20"/>
                    </w:rPr>
                    <w:t xml:space="preserve"> </w:t>
                  </w:r>
                  <w:r>
                    <w:rPr>
                      <w:b w:val="0"/>
                      <w:sz w:val="20"/>
                      <w:szCs w:val="20"/>
                    </w:rPr>
                    <w:t>Range</w:t>
                  </w:r>
                  <w:r w:rsidRPr="00534B3C">
                    <w:rPr>
                      <w:b w:val="0"/>
                      <w:sz w:val="20"/>
                      <w:szCs w:val="20"/>
                    </w:rPr>
                    <w:t xml:space="preserve"> __________</w:t>
                  </w:r>
                  <w:r>
                    <w:rPr>
                      <w:b w:val="0"/>
                      <w:sz w:val="20"/>
                      <w:szCs w:val="20"/>
                    </w:rPr>
                    <w:t>______________</w:t>
                  </w:r>
                </w:p>
                <w:p w:rsidR="00890161" w:rsidRPr="00534B3C" w:rsidRDefault="00890161" w:rsidP="00B67521">
                  <w:pPr>
                    <w:pStyle w:val="Tagline"/>
                    <w:jc w:val="left"/>
                    <w:rPr>
                      <w:b w:val="0"/>
                      <w:sz w:val="20"/>
                      <w:szCs w:val="20"/>
                    </w:rPr>
                  </w:pPr>
                </w:p>
                <w:p w:rsidR="00890161" w:rsidRPr="009F76F0" w:rsidRDefault="00890161" w:rsidP="00B67521">
                  <w:pPr>
                    <w:pStyle w:val="Tagline"/>
                    <w:jc w:val="left"/>
                    <w:rPr>
                      <w:b w:val="0"/>
                      <w:sz w:val="20"/>
                      <w:szCs w:val="20"/>
                      <w:u w:val="single"/>
                    </w:rPr>
                  </w:pPr>
                  <w:r>
                    <w:rPr>
                      <w:b w:val="0"/>
                      <w:sz w:val="20"/>
                      <w:szCs w:val="20"/>
                    </w:rPr>
                    <w:t xml:space="preserve">Mid Range </w:t>
                  </w:r>
                  <w:r w:rsidRPr="00534B3C">
                    <w:rPr>
                      <w:b w:val="0"/>
                      <w:sz w:val="20"/>
                      <w:szCs w:val="20"/>
                    </w:rPr>
                    <w:t>_________</w:t>
                  </w:r>
                  <w:r>
                    <w:rPr>
                      <w:b w:val="0"/>
                      <w:sz w:val="20"/>
                      <w:szCs w:val="20"/>
                    </w:rPr>
                    <w:t>_______________</w:t>
                  </w:r>
                  <w:r>
                    <w:rPr>
                      <w:b w:val="0"/>
                      <w:sz w:val="20"/>
                      <w:szCs w:val="20"/>
                      <w:u w:val="single"/>
                    </w:rPr>
                    <w:t xml:space="preserve">  </w:t>
                  </w:r>
                  <w:r w:rsidRPr="009F76F0">
                    <w:rPr>
                      <w:b w:val="0"/>
                      <w:sz w:val="20"/>
                      <w:szCs w:val="20"/>
                    </w:rPr>
                    <w:t xml:space="preserve">  </w:t>
                  </w:r>
                  <w:r>
                    <w:rPr>
                      <w:b w:val="0"/>
                      <w:sz w:val="20"/>
                      <w:szCs w:val="20"/>
                      <w:u w:val="single"/>
                    </w:rPr>
                    <w:t xml:space="preserve">   </w:t>
                  </w:r>
                  <w:r w:rsidRPr="009F76F0">
                    <w:rPr>
                      <w:b w:val="0"/>
                      <w:sz w:val="20"/>
                      <w:szCs w:val="20"/>
                      <w:u w:val="single"/>
                    </w:rPr>
                    <w:t xml:space="preserve">       </w:t>
                  </w:r>
                  <w:r w:rsidRPr="009F76F0">
                    <w:rPr>
                      <w:b w:val="0"/>
                      <w:sz w:val="20"/>
                      <w:szCs w:val="20"/>
                    </w:rPr>
                    <w:t xml:space="preserve">    </w:t>
                  </w:r>
                  <w:r w:rsidRPr="009F76F0">
                    <w:rPr>
                      <w:b w:val="0"/>
                      <w:sz w:val="20"/>
                      <w:szCs w:val="20"/>
                      <w:u w:val="single"/>
                    </w:rPr>
                    <w:t xml:space="preserve">         </w:t>
                  </w:r>
                </w:p>
                <w:p w:rsidR="00890161" w:rsidRPr="00534B3C" w:rsidRDefault="00890161" w:rsidP="00B67521">
                  <w:pPr>
                    <w:pStyle w:val="Tagline"/>
                    <w:jc w:val="left"/>
                    <w:rPr>
                      <w:b w:val="0"/>
                      <w:sz w:val="20"/>
                      <w:szCs w:val="20"/>
                    </w:rPr>
                  </w:pPr>
                </w:p>
                <w:p w:rsidR="00890161" w:rsidRDefault="00890161" w:rsidP="00B67521">
                  <w:pPr>
                    <w:pStyle w:val="Tagline"/>
                    <w:jc w:val="left"/>
                    <w:rPr>
                      <w:b w:val="0"/>
                      <w:sz w:val="20"/>
                      <w:szCs w:val="20"/>
                    </w:rPr>
                  </w:pPr>
                  <w:r w:rsidRPr="003E09E5">
                    <w:rPr>
                      <w:b w:val="0"/>
                      <w:sz w:val="20"/>
                      <w:szCs w:val="20"/>
                    </w:rPr>
                    <w:t>Electronic Dosimeter ________________</w:t>
                  </w:r>
                </w:p>
                <w:p w:rsidR="00890161" w:rsidRDefault="00890161" w:rsidP="00B67521">
                  <w:pPr>
                    <w:pStyle w:val="Tagline"/>
                    <w:jc w:val="left"/>
                    <w:rPr>
                      <w:b w:val="0"/>
                      <w:sz w:val="20"/>
                      <w:szCs w:val="20"/>
                    </w:rPr>
                  </w:pPr>
                </w:p>
                <w:p w:rsidR="00890161" w:rsidRDefault="00890161" w:rsidP="003E09E5">
                  <w:pPr>
                    <w:pStyle w:val="Tagline"/>
                    <w:jc w:val="left"/>
                    <w:rPr>
                      <w:b w:val="0"/>
                      <w:sz w:val="20"/>
                      <w:szCs w:val="20"/>
                    </w:rPr>
                  </w:pPr>
                  <w:r>
                    <w:rPr>
                      <w:b w:val="0"/>
                      <w:sz w:val="20"/>
                      <w:szCs w:val="20"/>
                    </w:rPr>
                    <w:t xml:space="preserve">Permanent Record Dosimeter                (Serial Number) ____________________ </w:t>
                  </w:r>
                </w:p>
                <w:p w:rsidR="00890161" w:rsidRPr="00534B3C" w:rsidRDefault="00890161" w:rsidP="00B67521">
                  <w:pPr>
                    <w:pStyle w:val="Tagline"/>
                    <w:jc w:val="left"/>
                    <w:rPr>
                      <w:b w:val="0"/>
                      <w:sz w:val="20"/>
                      <w:szCs w:val="20"/>
                    </w:rPr>
                  </w:pPr>
                </w:p>
              </w:txbxContent>
            </v:textbox>
            <w10:wrap type="square" anchorx="page" anchory="page"/>
          </v:shape>
        </w:pict>
      </w:r>
      <w:r>
        <w:rPr>
          <w:noProof/>
        </w:rPr>
        <w:pict>
          <v:shape id="_x0000_s1275" type="#_x0000_t202" style="position:absolute;left:0;text-align:left;margin-left:318.05pt;margin-top:566.95pt;width:168.5pt;height:31.8pt;z-index:25165056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5;mso-column-margin:5.7pt" inset="2.85pt,2.85pt,2.85pt,2.85pt">
              <w:txbxContent>
                <w:p w:rsidR="00890161" w:rsidRDefault="00890161" w:rsidP="002525D6">
                  <w:pPr>
                    <w:pStyle w:val="Address2"/>
                    <w:rPr>
                      <w:b w:val="0"/>
                      <w:sz w:val="16"/>
                      <w:szCs w:val="16"/>
                    </w:rPr>
                  </w:pPr>
                  <w:r>
                    <w:rPr>
                      <w:b w:val="0"/>
                      <w:sz w:val="16"/>
                      <w:szCs w:val="16"/>
                    </w:rPr>
                    <w:t>Prepared by:</w:t>
                  </w:r>
                </w:p>
                <w:p w:rsidR="00890161" w:rsidRPr="00534B3C" w:rsidRDefault="00890161" w:rsidP="002525D6">
                  <w:pPr>
                    <w:pStyle w:val="Address2"/>
                    <w:rPr>
                      <w:b w:val="0"/>
                      <w:sz w:val="16"/>
                      <w:szCs w:val="16"/>
                    </w:rPr>
                  </w:pPr>
                  <w:r>
                    <w:rPr>
                      <w:b w:val="0"/>
                      <w:sz w:val="16"/>
                      <w:szCs w:val="16"/>
                    </w:rPr>
                    <w:t>Kansas Department of Health &amp; Environment</w:t>
                  </w:r>
                </w:p>
              </w:txbxContent>
            </v:textbox>
            <w10:wrap anchorx="page" anchory="page"/>
          </v:shape>
        </w:pict>
      </w:r>
      <w:r w:rsidR="00041A1F" w:rsidRPr="00DC7155">
        <w:br w:type="page"/>
      </w:r>
    </w:p>
    <w:p w:rsidR="00B76E65" w:rsidRDefault="00110EE8">
      <w:r>
        <w:rPr>
          <w:noProof/>
        </w:rPr>
        <w:lastRenderedPageBreak/>
        <w:pict>
          <v:shape id="_x0000_s1379" type="#_x0000_t202" style="position:absolute;left:0;text-align:left;margin-left:27.6pt;margin-top:271.25pt;width:226.2pt;height:117.25pt;z-index:25165670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79;mso-column-margin:5.7pt" inset="2.85pt,2.85pt,2.85pt,2.85pt">
              <w:txbxContent>
                <w:p w:rsidR="00890161" w:rsidRPr="004F327B" w:rsidRDefault="00890161" w:rsidP="00FA7DA1">
                  <w:pPr>
                    <w:pStyle w:val="Heading1"/>
                    <w:rPr>
                      <w:color w:val="auto"/>
                      <w:sz w:val="22"/>
                      <w:szCs w:val="22"/>
                      <w:u w:val="single"/>
                    </w:rPr>
                  </w:pPr>
                  <w:r w:rsidRPr="004F327B">
                    <w:rPr>
                      <w:color w:val="auto"/>
                      <w:sz w:val="22"/>
                      <w:szCs w:val="22"/>
                      <w:u w:val="single"/>
                    </w:rPr>
                    <w:t>TO READ</w:t>
                  </w:r>
                  <w:r>
                    <w:rPr>
                      <w:color w:val="auto"/>
                      <w:sz w:val="22"/>
                      <w:szCs w:val="22"/>
                      <w:u w:val="single"/>
                    </w:rPr>
                    <w:t xml:space="preserve"> DIRECT READING DOSIMETER</w:t>
                  </w:r>
                  <w:r w:rsidRPr="004F327B">
                    <w:rPr>
                      <w:color w:val="auto"/>
                      <w:sz w:val="22"/>
                      <w:szCs w:val="22"/>
                      <w:u w:val="single"/>
                    </w:rPr>
                    <w:t>:</w:t>
                  </w:r>
                </w:p>
                <w:p w:rsidR="00890161" w:rsidRPr="00110EE8" w:rsidRDefault="00890161" w:rsidP="00C539D0">
                  <w:pPr>
                    <w:pStyle w:val="BodyText"/>
                  </w:pPr>
                  <w:r w:rsidRPr="00110EE8">
                    <w:t>Hold up to light (clip end towards eye), look through lens.</w:t>
                  </w:r>
                </w:p>
                <w:p w:rsidR="00890161" w:rsidRDefault="00890161" w:rsidP="00C539D0">
                  <w:pPr>
                    <w:pStyle w:val="BodyText"/>
                  </w:pPr>
                  <w:r w:rsidRPr="00110EE8">
                    <w:t>Read dosimeter and record position of hairline every hour, unless otherwise directed by the Radiological Officer.</w:t>
                  </w:r>
                </w:p>
                <w:p w:rsidR="00890161" w:rsidRDefault="00890161" w:rsidP="00C539D0">
                  <w:pPr>
                    <w:pStyle w:val="BodyText"/>
                  </w:pPr>
                </w:p>
              </w:txbxContent>
            </v:textbox>
            <w10:wrap side="left" anchorx="page" anchory="page"/>
          </v:shape>
        </w:pict>
      </w:r>
      <w:r w:rsidR="00A2280C">
        <w:rPr>
          <w:noProof/>
        </w:rPr>
        <w:pict>
          <v:shape id="_x0000_s1502" type="#_x0000_t202" style="position:absolute;left:0;text-align:left;margin-left:-23.55pt;margin-top:351.4pt;width:237.9pt;height:101.25pt;z-index:251663872" filled="f" stroked="f">
            <v:textbox style="mso-next-textbox:#_x0000_s1502">
              <w:txbxContent>
                <w:p w:rsidR="00890161" w:rsidRPr="004F327B" w:rsidRDefault="00890161" w:rsidP="002E59D6">
                  <w:pPr>
                    <w:jc w:val="center"/>
                    <w:rPr>
                      <w:rFonts w:ascii="Tahoma" w:hAnsi="Tahoma" w:cs="Tahoma"/>
                      <w:b/>
                      <w:sz w:val="22"/>
                      <w:szCs w:val="22"/>
                      <w:u w:val="single"/>
                    </w:rPr>
                  </w:pPr>
                  <w:r w:rsidRPr="004F327B">
                    <w:rPr>
                      <w:rFonts w:ascii="Tahoma" w:hAnsi="Tahoma" w:cs="Tahoma"/>
                      <w:b/>
                      <w:sz w:val="22"/>
                      <w:szCs w:val="22"/>
                      <w:u w:val="single"/>
                    </w:rPr>
                    <w:t>PERM</w:t>
                  </w:r>
                  <w:r>
                    <w:rPr>
                      <w:rFonts w:ascii="Tahoma" w:hAnsi="Tahoma" w:cs="Tahoma"/>
                      <w:b/>
                      <w:sz w:val="22"/>
                      <w:szCs w:val="22"/>
                      <w:u w:val="single"/>
                    </w:rPr>
                    <w:t>A</w:t>
                  </w:r>
                  <w:r w:rsidRPr="004F327B">
                    <w:rPr>
                      <w:rFonts w:ascii="Tahoma" w:hAnsi="Tahoma" w:cs="Tahoma"/>
                      <w:b/>
                      <w:sz w:val="22"/>
                      <w:szCs w:val="22"/>
                      <w:u w:val="single"/>
                    </w:rPr>
                    <w:t>N</w:t>
                  </w:r>
                  <w:r>
                    <w:rPr>
                      <w:rFonts w:ascii="Tahoma" w:hAnsi="Tahoma" w:cs="Tahoma"/>
                      <w:b/>
                      <w:sz w:val="22"/>
                      <w:szCs w:val="22"/>
                      <w:u w:val="single"/>
                    </w:rPr>
                    <w:t>E</w:t>
                  </w:r>
                  <w:r w:rsidRPr="004F327B">
                    <w:rPr>
                      <w:rFonts w:ascii="Tahoma" w:hAnsi="Tahoma" w:cs="Tahoma"/>
                      <w:b/>
                      <w:sz w:val="22"/>
                      <w:szCs w:val="22"/>
                      <w:u w:val="single"/>
                    </w:rPr>
                    <w:t>NT RECORD DOSIMETER</w:t>
                  </w:r>
                  <w:r>
                    <w:rPr>
                      <w:rFonts w:ascii="Tahoma" w:hAnsi="Tahoma" w:cs="Tahoma"/>
                      <w:b/>
                      <w:sz w:val="22"/>
                      <w:szCs w:val="22"/>
                      <w:u w:val="single"/>
                    </w:rPr>
                    <w:t xml:space="preserve"> </w:t>
                  </w:r>
                </w:p>
                <w:p w:rsidR="00890161" w:rsidRPr="004F327B" w:rsidRDefault="00890161" w:rsidP="004F327B">
                  <w:pPr>
                    <w:jc w:val="left"/>
                    <w:rPr>
                      <w:rFonts w:ascii="Tahoma" w:hAnsi="Tahoma" w:cs="Tahoma"/>
                      <w:sz w:val="20"/>
                      <w:szCs w:val="20"/>
                    </w:rPr>
                  </w:pPr>
                  <w:r w:rsidRPr="004F327B">
                    <w:rPr>
                      <w:rFonts w:ascii="Tahoma" w:hAnsi="Tahoma" w:cs="Tahoma"/>
                      <w:sz w:val="20"/>
                      <w:szCs w:val="20"/>
                    </w:rPr>
                    <w:t>This badge will provide an accurate and permanent record of any exposure.  Wear it at all times</w:t>
                  </w:r>
                  <w:r>
                    <w:rPr>
                      <w:rFonts w:ascii="Tahoma" w:hAnsi="Tahoma" w:cs="Tahoma"/>
                      <w:sz w:val="20"/>
                      <w:szCs w:val="20"/>
                    </w:rPr>
                    <w:t xml:space="preserve">, between your waist and shoulders, </w:t>
                  </w:r>
                  <w:r w:rsidRPr="004F327B">
                    <w:rPr>
                      <w:rFonts w:ascii="Tahoma" w:hAnsi="Tahoma" w:cs="Tahoma"/>
                      <w:sz w:val="20"/>
                      <w:szCs w:val="20"/>
                    </w:rPr>
                    <w:t>during your assignment.</w:t>
                  </w:r>
                </w:p>
              </w:txbxContent>
            </v:textbox>
            <w10:wrap type="square"/>
          </v:shape>
        </w:pict>
      </w:r>
      <w:r w:rsidR="00A2280C">
        <w:rPr>
          <w:noProof/>
        </w:rPr>
        <w:pict>
          <v:shape id="_x0000_s1475" type="#_x0000_t202" style="position:absolute;left:0;text-align:left;margin-left:27.6pt;margin-top:234pt;width:226.2pt;height:37.25pt;z-index:251660800;visibility:visible;mso-wrap-edited:f;mso-wrap-distance-left:2.88pt;mso-wrap-distance-top:2.88pt;mso-wrap-distance-right:2.88pt;mso-wrap-distance-bottom:2.88pt;mso-position-horizontal-relative:page;mso-position-vertical-relative:page" filled="f" stroked="f" strokecolor="red" strokeweight="1pt" insetpen="t" o:cliptowrap="t">
            <v:shadow color="#ccc"/>
            <o:lock v:ext="edit" shapetype="t"/>
            <v:textbox style="mso-next-textbox:#_x0000_s1475;mso-column-margin:5.7pt" inset="2.85pt,2.85pt,2.85pt,2.85pt">
              <w:txbxContent>
                <w:p w:rsidR="00890161" w:rsidRPr="00B76E65" w:rsidRDefault="00890161" w:rsidP="008B32BE">
                  <w:pPr>
                    <w:pStyle w:val="BodyText"/>
                  </w:pPr>
                  <w:r>
                    <w:t xml:space="preserve">All </w:t>
                  </w:r>
                  <w:proofErr w:type="spellStart"/>
                  <w:r>
                    <w:t>dosimetry</w:t>
                  </w:r>
                  <w:proofErr w:type="spellEnd"/>
                  <w:r>
                    <w:t xml:space="preserve"> should be worn on the outside of clothing between the waist and shoulders.</w:t>
                  </w:r>
                </w:p>
              </w:txbxContent>
            </v:textbox>
            <w10:wrap side="left" anchorx="page" anchory="page"/>
          </v:shape>
        </w:pict>
      </w:r>
      <w:r w:rsidR="00A2280C">
        <w:rPr>
          <w:noProof/>
        </w:rPr>
        <w:pict>
          <v:shape id="_x0000_s1381" type="#_x0000_t202" style="position:absolute;left:0;text-align:left;margin-left:290.55pt;margin-top:26.2pt;width:221.85pt;height:323.3pt;z-index:25165875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w:p w:rsidR="00890161" w:rsidRPr="00BF421C" w:rsidRDefault="00890161" w:rsidP="00E73C68">
                  <w:pPr>
                    <w:spacing w:after="0" w:line="240" w:lineRule="auto"/>
                    <w:jc w:val="center"/>
                    <w:rPr>
                      <w:b/>
                      <w:sz w:val="22"/>
                      <w:szCs w:val="22"/>
                    </w:rPr>
                  </w:pPr>
                  <w:r>
                    <w:rPr>
                      <w:b/>
                      <w:sz w:val="22"/>
                      <w:szCs w:val="22"/>
                      <w:u w:val="single"/>
                    </w:rPr>
                    <w:t>Low Range (any scale up to 2R or</w:t>
                  </w:r>
                  <w:r w:rsidRPr="00BF421C">
                    <w:rPr>
                      <w:b/>
                      <w:sz w:val="22"/>
                      <w:szCs w:val="22"/>
                      <w:u w:val="single"/>
                    </w:rPr>
                    <w:t xml:space="preserve"> 2000mR)</w:t>
                  </w:r>
                  <w:r w:rsidRPr="00BF421C">
                    <w:rPr>
                      <w:b/>
                      <w:sz w:val="22"/>
                      <w:szCs w:val="22"/>
                    </w:rPr>
                    <w:t xml:space="preserve"> </w:t>
                  </w:r>
                </w:p>
                <w:p w:rsidR="00890161" w:rsidRDefault="00890161" w:rsidP="00E73C68">
                  <w:pPr>
                    <w:spacing w:after="0" w:line="240" w:lineRule="auto"/>
                    <w:jc w:val="left"/>
                    <w:rPr>
                      <w:rFonts w:asciiTheme="minorHAnsi" w:hAnsiTheme="minorHAnsi"/>
                      <w:i/>
                      <w:sz w:val="20"/>
                      <w:szCs w:val="20"/>
                    </w:rPr>
                  </w:pPr>
                  <w:r w:rsidRPr="00E73C68">
                    <w:rPr>
                      <w:rFonts w:asciiTheme="minorHAnsi" w:hAnsiTheme="minorHAnsi"/>
                      <w:i/>
                      <w:sz w:val="20"/>
                      <w:szCs w:val="20"/>
                    </w:rPr>
                    <w:t>(Can also record electronic dosimeter readings</w:t>
                  </w:r>
                  <w:r>
                    <w:rPr>
                      <w:rFonts w:asciiTheme="minorHAnsi" w:hAnsiTheme="minorHAnsi"/>
                      <w:i/>
                      <w:sz w:val="20"/>
                      <w:szCs w:val="20"/>
                    </w:rPr>
                    <w:t xml:space="preserve"> here</w:t>
                  </w:r>
                  <w:r w:rsidRPr="00E73C68">
                    <w:rPr>
                      <w:rFonts w:asciiTheme="minorHAnsi" w:hAnsiTheme="minorHAnsi"/>
                      <w:i/>
                      <w:sz w:val="20"/>
                      <w:szCs w:val="20"/>
                    </w:rPr>
                    <w:t>)</w:t>
                  </w:r>
                </w:p>
                <w:p w:rsidR="00890161" w:rsidRPr="00E73C68" w:rsidRDefault="00890161" w:rsidP="00E73C68">
                  <w:pPr>
                    <w:spacing w:after="0" w:line="240" w:lineRule="auto"/>
                    <w:jc w:val="left"/>
                    <w:rPr>
                      <w:rFonts w:asciiTheme="minorHAnsi" w:hAnsiTheme="minorHAnsi"/>
                      <w:i/>
                      <w:sz w:val="20"/>
                      <w:szCs w:val="20"/>
                    </w:rPr>
                  </w:pPr>
                </w:p>
                <w:p w:rsidR="00890161" w:rsidRPr="00FF311D" w:rsidRDefault="00890161" w:rsidP="00BF421C">
                  <w:pPr>
                    <w:jc w:val="center"/>
                    <w:rPr>
                      <w:sz w:val="20"/>
                      <w:szCs w:val="20"/>
                    </w:rPr>
                  </w:pPr>
                  <w:r>
                    <w:rPr>
                      <w:sz w:val="20"/>
                      <w:szCs w:val="20"/>
                      <w:u w:val="single"/>
                    </w:rPr>
                    <w:t xml:space="preserve">          </w:t>
                  </w:r>
                  <w:r w:rsidRPr="00FF311D">
                    <w:rPr>
                      <w:sz w:val="20"/>
                      <w:szCs w:val="20"/>
                      <w:u w:val="single"/>
                    </w:rPr>
                    <w:t>Time</w:t>
                  </w:r>
                  <w:r>
                    <w:rPr>
                      <w:sz w:val="20"/>
                      <w:szCs w:val="20"/>
                      <w:u w:val="single"/>
                    </w:rPr>
                    <w:tab/>
                    <w:t xml:space="preserve">               </w:t>
                  </w:r>
                  <w:r w:rsidRPr="00FF311D">
                    <w:rPr>
                      <w:sz w:val="20"/>
                      <w:szCs w:val="20"/>
                      <w:u w:val="single"/>
                    </w:rPr>
                    <w:t xml:space="preserve">   Reading</w:t>
                  </w:r>
                  <w:r w:rsidRPr="00FF311D">
                    <w:rPr>
                      <w:sz w:val="20"/>
                      <w:szCs w:val="20"/>
                    </w:rPr>
                    <w:t>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BF421C">
                  <w:pPr>
                    <w:jc w:val="center"/>
                    <w:rPr>
                      <w:sz w:val="20"/>
                      <w:szCs w:val="20"/>
                    </w:rPr>
                  </w:pPr>
                  <w:r>
                    <w:rPr>
                      <w:sz w:val="20"/>
                      <w:szCs w:val="20"/>
                    </w:rPr>
                    <w:t>_______________       _______________</w:t>
                  </w:r>
                </w:p>
                <w:p w:rsidR="00890161" w:rsidRDefault="00890161" w:rsidP="006F60AB">
                  <w:pPr>
                    <w:jc w:val="center"/>
                    <w:rPr>
                      <w:b/>
                      <w:sz w:val="22"/>
                      <w:szCs w:val="22"/>
                      <w:u w:val="single"/>
                    </w:rPr>
                  </w:pPr>
                  <w:r>
                    <w:rPr>
                      <w:b/>
                      <w:sz w:val="22"/>
                      <w:szCs w:val="22"/>
                      <w:u w:val="single"/>
                    </w:rPr>
                    <w:t xml:space="preserve">Mid Range </w:t>
                  </w:r>
                  <w:bookmarkStart w:id="0" w:name="OLE_LINK1"/>
                  <w:bookmarkStart w:id="1" w:name="OLE_LINK2"/>
                  <w:r>
                    <w:rPr>
                      <w:b/>
                      <w:sz w:val="22"/>
                      <w:szCs w:val="22"/>
                      <w:u w:val="single"/>
                    </w:rPr>
                    <w:t>(any scale from 2R to 20R</w:t>
                  </w:r>
                  <w:bookmarkEnd w:id="0"/>
                  <w:bookmarkEnd w:id="1"/>
                  <w:r>
                    <w:rPr>
                      <w:b/>
                      <w:sz w:val="22"/>
                      <w:szCs w:val="22"/>
                      <w:u w:val="single"/>
                    </w:rPr>
                    <w:t>)</w:t>
                  </w:r>
                </w:p>
                <w:p w:rsidR="00890161" w:rsidRPr="008B32BE" w:rsidRDefault="00890161" w:rsidP="00D519CF">
                  <w:pPr>
                    <w:spacing w:after="0" w:line="240" w:lineRule="auto"/>
                    <w:jc w:val="center"/>
                    <w:rPr>
                      <w:b/>
                      <w:sz w:val="22"/>
                      <w:szCs w:val="22"/>
                      <w:u w:val="single"/>
                    </w:rPr>
                  </w:pPr>
                </w:p>
                <w:p w:rsidR="00890161" w:rsidRPr="00FF311D" w:rsidRDefault="00890161" w:rsidP="006F60AB">
                  <w:pPr>
                    <w:jc w:val="left"/>
                    <w:rPr>
                      <w:sz w:val="20"/>
                      <w:szCs w:val="20"/>
                    </w:rPr>
                  </w:pPr>
                  <w:r w:rsidRPr="00FF311D">
                    <w:rPr>
                      <w:sz w:val="20"/>
                      <w:szCs w:val="20"/>
                      <w:u w:val="single"/>
                    </w:rPr>
                    <w:t xml:space="preserve">     </w:t>
                  </w:r>
                  <w:r>
                    <w:rPr>
                      <w:sz w:val="20"/>
                      <w:szCs w:val="20"/>
                      <w:u w:val="single"/>
                    </w:rPr>
                    <w:t xml:space="preserve">       </w:t>
                  </w:r>
                  <w:r w:rsidRPr="00FF311D">
                    <w:rPr>
                      <w:sz w:val="20"/>
                      <w:szCs w:val="20"/>
                      <w:u w:val="single"/>
                    </w:rPr>
                    <w:t>Time</w:t>
                  </w:r>
                  <w:r>
                    <w:rPr>
                      <w:sz w:val="20"/>
                      <w:szCs w:val="20"/>
                      <w:u w:val="single"/>
                    </w:rPr>
                    <w:tab/>
                  </w:r>
                  <w:r w:rsidRPr="00FF311D">
                    <w:rPr>
                      <w:sz w:val="20"/>
                      <w:szCs w:val="20"/>
                      <w:u w:val="single"/>
                    </w:rPr>
                    <w:tab/>
                    <w:t xml:space="preserve">   Reading</w:t>
                  </w:r>
                  <w:r w:rsidRPr="00FF311D">
                    <w:rPr>
                      <w:sz w:val="20"/>
                      <w:szCs w:val="20"/>
                    </w:rPr>
                    <w:t xml:space="preserve">____      </w:t>
                  </w:r>
                  <w:r w:rsidRPr="00FF311D">
                    <w:rPr>
                      <w:sz w:val="20"/>
                      <w:szCs w:val="20"/>
                      <w:u w:val="single"/>
                    </w:rPr>
                    <w:t xml:space="preserve"> </w:t>
                  </w:r>
                </w:p>
                <w:p w:rsidR="00890161" w:rsidRDefault="00890161" w:rsidP="006F60AB">
                  <w:pPr>
                    <w:jc w:val="left"/>
                    <w:rPr>
                      <w:sz w:val="20"/>
                      <w:szCs w:val="20"/>
                    </w:rPr>
                  </w:pPr>
                  <w:r>
                    <w:rPr>
                      <w:sz w:val="20"/>
                      <w:szCs w:val="20"/>
                    </w:rPr>
                    <w:t xml:space="preserve">_______________       _______________ </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r>
                    <w:rPr>
                      <w:sz w:val="20"/>
                      <w:szCs w:val="20"/>
                    </w:rPr>
                    <w:t>_______________       _______________</w:t>
                  </w:r>
                </w:p>
                <w:p w:rsidR="00890161" w:rsidRDefault="00890161" w:rsidP="006F60AB">
                  <w:pPr>
                    <w:jc w:val="left"/>
                    <w:rPr>
                      <w:sz w:val="20"/>
                      <w:szCs w:val="20"/>
                    </w:rPr>
                  </w:pPr>
                </w:p>
                <w:p w:rsidR="00890161" w:rsidRPr="00CF41FF" w:rsidRDefault="00890161" w:rsidP="004464C2">
                  <w:pPr>
                    <w:jc w:val="center"/>
                    <w:rPr>
                      <w:rFonts w:ascii="Tahoma" w:hAnsi="Tahoma" w:cs="Tahoma"/>
                      <w:b/>
                      <w:sz w:val="22"/>
                      <w:szCs w:val="22"/>
                      <w:u w:val="single"/>
                    </w:rPr>
                  </w:pPr>
                  <w:r w:rsidRPr="00CF41FF">
                    <w:rPr>
                      <w:rFonts w:ascii="Tahoma" w:hAnsi="Tahoma" w:cs="Tahoma"/>
                      <w:b/>
                      <w:sz w:val="22"/>
                      <w:szCs w:val="22"/>
                      <w:u w:val="single"/>
                    </w:rPr>
                    <w:t>TIME / DISTANCE / SHIELDING</w:t>
                  </w:r>
                </w:p>
                <w:p w:rsidR="00890161" w:rsidRPr="00FF311D" w:rsidRDefault="00890161" w:rsidP="00266EC7">
                  <w:pPr>
                    <w:ind w:left="-468"/>
                    <w:jc w:val="left"/>
                    <w:rPr>
                      <w:sz w:val="20"/>
                      <w:szCs w:val="20"/>
                    </w:rPr>
                  </w:pPr>
                </w:p>
              </w:txbxContent>
            </v:textbox>
            <w10:wrap side="left" anchorx="page" anchory="page"/>
          </v:shape>
        </w:pict>
      </w:r>
      <w:r w:rsidR="00A2280C">
        <w:rPr>
          <w:noProof/>
        </w:rPr>
        <w:pict>
          <v:shape id="_x0000_s1503" type="#_x0000_t202" style="position:absolute;left:0;text-align:left;margin-left:-9.15pt;margin-top:485.1pt;width:191.1pt;height:58.3pt;z-index:251664896">
            <v:textbox style="mso-next-textbox:#_x0000_s1503">
              <w:txbxContent>
                <w:p w:rsidR="00890161" w:rsidRPr="004F327B" w:rsidRDefault="00890161" w:rsidP="004F327B">
                  <w:pPr>
                    <w:jc w:val="center"/>
                    <w:rPr>
                      <w:rFonts w:ascii="Tahoma" w:hAnsi="Tahoma" w:cs="Tahoma"/>
                      <w:i/>
                      <w:noProof/>
                      <w:sz w:val="20"/>
                      <w:szCs w:val="20"/>
                    </w:rPr>
                  </w:pPr>
                  <w:r w:rsidRPr="004F327B">
                    <w:rPr>
                      <w:rFonts w:ascii="Tahoma" w:hAnsi="Tahoma" w:cs="Tahoma"/>
                      <w:i/>
                      <w:noProof/>
                      <w:sz w:val="20"/>
                      <w:szCs w:val="20"/>
                    </w:rPr>
                    <w:t>Turn in your dos</w:t>
                  </w:r>
                  <w:r>
                    <w:rPr>
                      <w:rFonts w:ascii="Tahoma" w:hAnsi="Tahoma" w:cs="Tahoma"/>
                      <w:i/>
                      <w:noProof/>
                      <w:sz w:val="20"/>
                      <w:szCs w:val="20"/>
                    </w:rPr>
                    <w:t>i</w:t>
                  </w:r>
                  <w:r w:rsidRPr="004F327B">
                    <w:rPr>
                      <w:rFonts w:ascii="Tahoma" w:hAnsi="Tahoma" w:cs="Tahoma"/>
                      <w:i/>
                      <w:noProof/>
                      <w:sz w:val="20"/>
                      <w:szCs w:val="20"/>
                    </w:rPr>
                    <w:t>m</w:t>
                  </w:r>
                  <w:r>
                    <w:rPr>
                      <w:rFonts w:ascii="Tahoma" w:hAnsi="Tahoma" w:cs="Tahoma"/>
                      <w:i/>
                      <w:noProof/>
                      <w:sz w:val="20"/>
                      <w:szCs w:val="20"/>
                    </w:rPr>
                    <w:t>e</w:t>
                  </w:r>
                  <w:r w:rsidRPr="004F327B">
                    <w:rPr>
                      <w:rFonts w:ascii="Tahoma" w:hAnsi="Tahoma" w:cs="Tahoma"/>
                      <w:i/>
                      <w:noProof/>
                      <w:sz w:val="20"/>
                      <w:szCs w:val="20"/>
                    </w:rPr>
                    <w:t>ters and individual dose record card to your supervisor</w:t>
                  </w:r>
                  <w:r>
                    <w:rPr>
                      <w:rFonts w:ascii="Tahoma" w:hAnsi="Tahoma" w:cs="Tahoma"/>
                      <w:i/>
                      <w:noProof/>
                      <w:sz w:val="20"/>
                      <w:szCs w:val="20"/>
                    </w:rPr>
                    <w:t xml:space="preserve"> </w:t>
                  </w:r>
                  <w:r w:rsidRPr="004F327B">
                    <w:rPr>
                      <w:rFonts w:ascii="Tahoma" w:hAnsi="Tahoma" w:cs="Tahoma"/>
                      <w:i/>
                      <w:noProof/>
                      <w:sz w:val="20"/>
                      <w:szCs w:val="20"/>
                    </w:rPr>
                    <w:t>at the end of your assignment.</w:t>
                  </w:r>
                </w:p>
              </w:txbxContent>
            </v:textbox>
            <w10:wrap type="square"/>
          </v:shape>
        </w:pict>
      </w:r>
      <w:r w:rsidR="009F675D">
        <w:rPr>
          <w:noProof/>
        </w:rPr>
        <w:drawing>
          <wp:anchor distT="0" distB="0" distL="114300" distR="114300" simplePos="0" relativeHeight="251662848" behindDoc="0" locked="0" layoutInCell="1" allowOverlap="1">
            <wp:simplePos x="0" y="0"/>
            <wp:positionH relativeFrom="column">
              <wp:posOffset>-224790</wp:posOffset>
            </wp:positionH>
            <wp:positionV relativeFrom="paragraph">
              <wp:posOffset>-90170</wp:posOffset>
            </wp:positionV>
            <wp:extent cx="2924175" cy="2447925"/>
            <wp:effectExtent l="19050" t="0" r="9525" b="0"/>
            <wp:wrapSquare wrapText="bothSides"/>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6" cstate="print"/>
                    <a:srcRect/>
                    <a:stretch>
                      <a:fillRect/>
                    </a:stretch>
                  </pic:blipFill>
                  <pic:spPr bwMode="auto">
                    <a:xfrm>
                      <a:off x="0" y="0"/>
                      <a:ext cx="2924175" cy="2447925"/>
                    </a:xfrm>
                    <a:prstGeom prst="rect">
                      <a:avLst/>
                    </a:prstGeom>
                    <a:noFill/>
                    <a:ln w="9525">
                      <a:noFill/>
                      <a:miter lim="800000"/>
                      <a:headEnd/>
                      <a:tailEnd/>
                    </a:ln>
                  </pic:spPr>
                </pic:pic>
              </a:graphicData>
            </a:graphic>
          </wp:anchor>
        </w:drawing>
      </w:r>
      <w:r w:rsidR="00A2280C">
        <w:rPr>
          <w:noProof/>
        </w:rPr>
        <w:pict>
          <v:shape id="_x0000_s1382" type="#_x0000_t202" style="position:absolute;left:0;text-align:left;margin-left:558.15pt;margin-top:26.2pt;width:187.2pt;height:371pt;z-index:25165977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v:textbox>
            <w10:wrap side="left" anchorx="page" anchory="page"/>
          </v:shape>
        </w:pict>
      </w:r>
      <w:r w:rsidR="00A2280C">
        <w:rPr>
          <w:noProof/>
        </w:rPr>
        <w:pict>
          <v:shape id="_x0000_s1512" type="#_x0000_t202" style="position:absolute;left:0;text-align:left;margin-left:546.3pt;margin-top:397.5pt;width:208.4pt;height:163.35pt;z-index:251666944;mso-wrap-style:none;mso-position-horizontal-relative:page;mso-position-vertical-relative:page" filled="f" stroked="f" strokeweight="3pt">
            <v:stroke linestyle="thinThin"/>
            <v:textbox style="mso-next-textbox:#_x0000_s1512;mso-fit-shape-to-text:t">
              <w:txbxContent>
                <w:p w:rsidR="00890161" w:rsidRPr="00266EC7" w:rsidRDefault="00890161" w:rsidP="00266EC7">
                  <w:r>
                    <w:rPr>
                      <w:noProof/>
                    </w:rPr>
                    <w:drawing>
                      <wp:inline distT="0" distB="0" distL="0" distR="0">
                        <wp:extent cx="2466975" cy="1847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txbxContent>
            </v:textbox>
            <w10:wrap anchorx="page" anchory="page"/>
          </v:shape>
        </w:pict>
      </w:r>
      <w:r w:rsidR="00A2280C">
        <w:rPr>
          <w:noProof/>
        </w:rPr>
        <w:pict>
          <v:shape id="_x0000_s1509" type="#_x0000_t202" style="position:absolute;left:0;text-align:left;margin-left:308.4pt;margin-top:360.4pt;width:187.2pt;height:206.7pt;z-index:251665920;mso-position-horizontal-relative:page;mso-position-vertical-relative:page" filled="f" strokeweight="3pt">
            <v:stroke linestyle="thinThin"/>
            <v:textbox style="mso-next-textbox:#_x0000_s1509">
              <w:txbxContent>
                <w:p w:rsidR="00890161" w:rsidRDefault="00890161" w:rsidP="00E3353E">
                  <w:pPr>
                    <w:pStyle w:val="BodyText"/>
                    <w:jc w:val="center"/>
                  </w:pPr>
                  <w:r>
                    <w:t xml:space="preserve">The dosimeter(s) you have been issued will enable you to record your exposure to radiation.  It is important that you wear your </w:t>
                  </w:r>
                  <w:proofErr w:type="spellStart"/>
                  <w:r>
                    <w:t>dosimetry</w:t>
                  </w:r>
                  <w:proofErr w:type="spellEnd"/>
                  <w:r>
                    <w:t xml:space="preserve"> at all times during the radiological incident and read and record measurements at least once an hour or as instructed.</w:t>
                  </w:r>
                </w:p>
                <w:p w:rsidR="00890161" w:rsidRPr="00B852CA" w:rsidRDefault="00890161" w:rsidP="00E3353E">
                  <w:pPr>
                    <w:pStyle w:val="BodyText"/>
                    <w:jc w:val="center"/>
                  </w:pPr>
                  <w:r>
                    <w:t>Be careful not to bump or drop any direct reading dosimeter as this may cause a false reading.  If such an accident occurs, read your dosimeter immediately and report any change to your supervisor.</w:t>
                  </w:r>
                </w:p>
                <w:p w:rsidR="00890161" w:rsidRDefault="00890161"/>
              </w:txbxContent>
            </v:textbox>
            <w10:wrap anchorx="page" anchory="page"/>
          </v:shape>
        </w:pict>
      </w:r>
    </w:p>
    <w:sectPr w:rsidR="00B76E65" w:rsidSect="00835EA0">
      <w:type w:val="nextColumn"/>
      <w:pgSz w:w="15840" w:h="12240" w:orient="landscape" w:code="1"/>
      <w:pgMar w:top="742" w:right="864" w:bottom="742" w:left="864"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78"/>
  <w:drawingGridVerticalSpacing w:val="106"/>
  <w:displayHorizontalDrawingGridEvery w:val="0"/>
  <w:displayVerticalDrawingGridEvery w:val="2"/>
  <w:noPunctuationKerning/>
  <w:characterSpacingControl w:val="doNotCompress"/>
  <w:compat/>
  <w:rsids>
    <w:rsidRoot w:val="00506068"/>
    <w:rsid w:val="00005933"/>
    <w:rsid w:val="000344AE"/>
    <w:rsid w:val="00041A1F"/>
    <w:rsid w:val="0006635B"/>
    <w:rsid w:val="0008371E"/>
    <w:rsid w:val="000B7D17"/>
    <w:rsid w:val="000D6F7F"/>
    <w:rsid w:val="000D7C6F"/>
    <w:rsid w:val="00110008"/>
    <w:rsid w:val="00110EE8"/>
    <w:rsid w:val="0015579E"/>
    <w:rsid w:val="0018090E"/>
    <w:rsid w:val="00182688"/>
    <w:rsid w:val="00182881"/>
    <w:rsid w:val="001F6B65"/>
    <w:rsid w:val="002065C3"/>
    <w:rsid w:val="00221F5F"/>
    <w:rsid w:val="002525D6"/>
    <w:rsid w:val="00252D41"/>
    <w:rsid w:val="00257211"/>
    <w:rsid w:val="00266EC7"/>
    <w:rsid w:val="00293765"/>
    <w:rsid w:val="002B2296"/>
    <w:rsid w:val="002C2734"/>
    <w:rsid w:val="002E59D6"/>
    <w:rsid w:val="00305346"/>
    <w:rsid w:val="00306100"/>
    <w:rsid w:val="00310CB5"/>
    <w:rsid w:val="00316C3C"/>
    <w:rsid w:val="00336289"/>
    <w:rsid w:val="0036297D"/>
    <w:rsid w:val="003806C9"/>
    <w:rsid w:val="003B01EE"/>
    <w:rsid w:val="003D389E"/>
    <w:rsid w:val="003E09E5"/>
    <w:rsid w:val="003E6F76"/>
    <w:rsid w:val="00426C2D"/>
    <w:rsid w:val="00442894"/>
    <w:rsid w:val="00444F62"/>
    <w:rsid w:val="004464C2"/>
    <w:rsid w:val="004861C0"/>
    <w:rsid w:val="00493A10"/>
    <w:rsid w:val="004A5E49"/>
    <w:rsid w:val="004A6C98"/>
    <w:rsid w:val="004F327B"/>
    <w:rsid w:val="004F4BDA"/>
    <w:rsid w:val="004F755B"/>
    <w:rsid w:val="00501573"/>
    <w:rsid w:val="00503BAF"/>
    <w:rsid w:val="00506068"/>
    <w:rsid w:val="005063B3"/>
    <w:rsid w:val="0051406B"/>
    <w:rsid w:val="00534B3C"/>
    <w:rsid w:val="00555E4B"/>
    <w:rsid w:val="00577262"/>
    <w:rsid w:val="005B00E2"/>
    <w:rsid w:val="005F4E6B"/>
    <w:rsid w:val="00617216"/>
    <w:rsid w:val="006337B3"/>
    <w:rsid w:val="00644C52"/>
    <w:rsid w:val="006624B6"/>
    <w:rsid w:val="00675119"/>
    <w:rsid w:val="00692DE0"/>
    <w:rsid w:val="006C6D55"/>
    <w:rsid w:val="006D4122"/>
    <w:rsid w:val="006F2236"/>
    <w:rsid w:val="006F60AB"/>
    <w:rsid w:val="00733723"/>
    <w:rsid w:val="0075064E"/>
    <w:rsid w:val="00754999"/>
    <w:rsid w:val="00770E98"/>
    <w:rsid w:val="00777CA3"/>
    <w:rsid w:val="00780BE7"/>
    <w:rsid w:val="007871EB"/>
    <w:rsid w:val="0079338C"/>
    <w:rsid w:val="007A1265"/>
    <w:rsid w:val="007B31B8"/>
    <w:rsid w:val="007B6792"/>
    <w:rsid w:val="007D120A"/>
    <w:rsid w:val="007D14A6"/>
    <w:rsid w:val="007E653E"/>
    <w:rsid w:val="00806EDE"/>
    <w:rsid w:val="00822E1A"/>
    <w:rsid w:val="00830611"/>
    <w:rsid w:val="00835EA0"/>
    <w:rsid w:val="00862974"/>
    <w:rsid w:val="00890161"/>
    <w:rsid w:val="008A3F72"/>
    <w:rsid w:val="008B149A"/>
    <w:rsid w:val="008B32BE"/>
    <w:rsid w:val="008B7059"/>
    <w:rsid w:val="008C4016"/>
    <w:rsid w:val="008C64C0"/>
    <w:rsid w:val="00977C8F"/>
    <w:rsid w:val="00995996"/>
    <w:rsid w:val="009A131C"/>
    <w:rsid w:val="009C2D20"/>
    <w:rsid w:val="009F675D"/>
    <w:rsid w:val="009F76F0"/>
    <w:rsid w:val="00A14CEC"/>
    <w:rsid w:val="00A21AF2"/>
    <w:rsid w:val="00A2280C"/>
    <w:rsid w:val="00A237E4"/>
    <w:rsid w:val="00A37FB7"/>
    <w:rsid w:val="00A552CD"/>
    <w:rsid w:val="00A6625A"/>
    <w:rsid w:val="00AB30C6"/>
    <w:rsid w:val="00AB3D28"/>
    <w:rsid w:val="00AC438C"/>
    <w:rsid w:val="00AE7DD5"/>
    <w:rsid w:val="00B019AC"/>
    <w:rsid w:val="00B15BA3"/>
    <w:rsid w:val="00B4382E"/>
    <w:rsid w:val="00B616DB"/>
    <w:rsid w:val="00B66098"/>
    <w:rsid w:val="00B67521"/>
    <w:rsid w:val="00B76E65"/>
    <w:rsid w:val="00B852CA"/>
    <w:rsid w:val="00B975FF"/>
    <w:rsid w:val="00BC311D"/>
    <w:rsid w:val="00BF0815"/>
    <w:rsid w:val="00BF421C"/>
    <w:rsid w:val="00C044B2"/>
    <w:rsid w:val="00C06065"/>
    <w:rsid w:val="00C35CA8"/>
    <w:rsid w:val="00C41AB2"/>
    <w:rsid w:val="00C539D0"/>
    <w:rsid w:val="00C80CAD"/>
    <w:rsid w:val="00C90E50"/>
    <w:rsid w:val="00CC7467"/>
    <w:rsid w:val="00CD2F29"/>
    <w:rsid w:val="00CF41FF"/>
    <w:rsid w:val="00D104E4"/>
    <w:rsid w:val="00D104E6"/>
    <w:rsid w:val="00D1738F"/>
    <w:rsid w:val="00D356F6"/>
    <w:rsid w:val="00D37249"/>
    <w:rsid w:val="00D519CF"/>
    <w:rsid w:val="00D80B22"/>
    <w:rsid w:val="00DA4C81"/>
    <w:rsid w:val="00DA6BF6"/>
    <w:rsid w:val="00DB0D6C"/>
    <w:rsid w:val="00DB6FEA"/>
    <w:rsid w:val="00DC7155"/>
    <w:rsid w:val="00DF322F"/>
    <w:rsid w:val="00E25095"/>
    <w:rsid w:val="00E3353E"/>
    <w:rsid w:val="00E46499"/>
    <w:rsid w:val="00E5731F"/>
    <w:rsid w:val="00E73C68"/>
    <w:rsid w:val="00E82706"/>
    <w:rsid w:val="00EC4517"/>
    <w:rsid w:val="00ED5EA3"/>
    <w:rsid w:val="00F135A1"/>
    <w:rsid w:val="00F14B19"/>
    <w:rsid w:val="00F17609"/>
    <w:rsid w:val="00F54F6A"/>
    <w:rsid w:val="00F62C3B"/>
    <w:rsid w:val="00FA4C24"/>
    <w:rsid w:val="00FA6FAE"/>
    <w:rsid w:val="00FA7DA1"/>
    <w:rsid w:val="00FB6152"/>
    <w:rsid w:val="00FC2719"/>
    <w:rsid w:val="00FD1651"/>
    <w:rsid w:val="00FE65F3"/>
    <w:rsid w:val="00FF3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514" style="mso-position-horizontal-relative:page;mso-position-vertical-relative:page" fill="f" fillcolor="white" stroke="f">
      <v:fill color="white" on="f"/>
      <v:stroke on="f"/>
      <o:colormru v:ext="edit" colors="#ccecff,#fff5c9,#fc0,#f90,#669,red,#eaeaea,#c7c7d9"/>
      <o:colormenu v:ext="edit" fillcolor="none" shadowcolor="#f90" extrusioncolor="none"/>
    </o:shapedefaults>
    <o:shapelayout v:ext="edit">
      <o:idmap v:ext="edit" data="1"/>
      <o:regrouptable v:ext="edit">
        <o:entry new="1" old="0"/>
        <o:entry new="2" old="1"/>
        <o:entry new="3" old="1"/>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FC2719"/>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FC2719"/>
    <w:rPr>
      <w:rFonts w:ascii="Tahoma"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Pages>
  <Words>1</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KDHE</dc:creator>
  <cp:keywords/>
  <dc:description/>
  <cp:lastModifiedBy>Gilbert Tabares</cp:lastModifiedBy>
  <cp:revision>3</cp:revision>
  <cp:lastPrinted>2011-11-21T15:07:00Z</cp:lastPrinted>
  <dcterms:created xsi:type="dcterms:W3CDTF">2012-02-10T20:20:00Z</dcterms:created>
  <dcterms:modified xsi:type="dcterms:W3CDTF">2012-04-02T21:53:00Z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