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C" w:rsidRDefault="00E26160">
      <w:r w:rsidRPr="00E26160">
        <w:drawing>
          <wp:inline distT="0" distB="0" distL="0" distR="0">
            <wp:extent cx="6600825" cy="7297101"/>
            <wp:effectExtent l="19050" t="0" r="9525" b="0"/>
            <wp:docPr id="2" name="Picture 1" descr="Vehicle registrat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hicle registration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2256" cy="729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6160">
        <w:lastRenderedPageBreak/>
        <w:drawing>
          <wp:inline distT="0" distB="0" distL="0" distR="0">
            <wp:extent cx="5943600" cy="7913370"/>
            <wp:effectExtent l="19050" t="0" r="0" b="0"/>
            <wp:docPr id="4" name="Picture 3" descr="Vehicle registration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hicle registration1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82C" w:rsidSect="00E86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E26160"/>
    <w:rsid w:val="00E26160"/>
    <w:rsid w:val="00E8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KDHE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 Tabares</dc:creator>
  <cp:lastModifiedBy>Gilbert Tabares</cp:lastModifiedBy>
  <cp:revision>1</cp:revision>
  <dcterms:created xsi:type="dcterms:W3CDTF">2012-03-01T19:46:00Z</dcterms:created>
  <dcterms:modified xsi:type="dcterms:W3CDTF">2012-03-01T19:47:00Z</dcterms:modified>
</cp:coreProperties>
</file>